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0571" w:rsidRPr="00885F45" w:rsidRDefault="00AC0571">
      <w:pPr>
        <w:jc w:val="center"/>
        <w:outlineLvl w:val="0"/>
        <w:rPr>
          <w:b/>
          <w:bCs/>
        </w:rPr>
      </w:pPr>
      <w:r w:rsidRPr="00885F45">
        <w:rPr>
          <w:b/>
          <w:bCs/>
        </w:rPr>
        <w:t>Д О Г О В О Р</w:t>
      </w:r>
      <w:r>
        <w:rPr>
          <w:b/>
          <w:bCs/>
        </w:rPr>
        <w:t xml:space="preserve"> №</w:t>
      </w:r>
    </w:p>
    <w:p w:rsidR="00AC0571" w:rsidRPr="00885F45" w:rsidRDefault="00AC0571">
      <w:pPr>
        <w:jc w:val="center"/>
        <w:outlineLvl w:val="0"/>
        <w:rPr>
          <w:b/>
          <w:bCs/>
        </w:rPr>
      </w:pPr>
      <w:r w:rsidRPr="00885F45">
        <w:rPr>
          <w:b/>
          <w:bCs/>
        </w:rPr>
        <w:t xml:space="preserve">подряда </w:t>
      </w:r>
    </w:p>
    <w:p w:rsidR="00AC0571" w:rsidRPr="00885F45" w:rsidRDefault="00AC0571"/>
    <w:p w:rsidR="00AC0571" w:rsidRDefault="00AC0571">
      <w:r w:rsidRPr="00885F45">
        <w:t>г. Иркутск                                                                                       «</w:t>
      </w:r>
      <w:r>
        <w:t>___</w:t>
      </w:r>
      <w:r w:rsidRPr="00885F45">
        <w:t>»______________ 20</w:t>
      </w:r>
      <w:r>
        <w:t>21</w:t>
      </w:r>
      <w:r w:rsidR="00BC7EB4">
        <w:t>г.</w:t>
      </w:r>
    </w:p>
    <w:p w:rsidR="00BC7EB4" w:rsidRDefault="00BC7EB4"/>
    <w:p w:rsidR="00BC7EB4" w:rsidRPr="00CF3F6A" w:rsidRDefault="00BC7EB4" w:rsidP="00BC7EB4">
      <w:pPr>
        <w:pStyle w:val="ae"/>
      </w:pPr>
      <w:r w:rsidRPr="00BC7EB4">
        <w:rPr>
          <w:b/>
        </w:rPr>
        <w:t>Общество с ограниченной ответственностью «ЕвроСибЭнерго-Гидрогенерация» (ООО «ЕвроСибЭнерго-Гидрогенерация»</w:t>
      </w:r>
      <w:r w:rsidRPr="000072A0">
        <w:t xml:space="preserve">) именуемое в дальнейшем «Заказчик», в лице директора Иркутской ГЭС </w:t>
      </w:r>
      <w:r>
        <w:t>Чеверды Вадима Анатольевича</w:t>
      </w:r>
      <w:r w:rsidRPr="000072A0">
        <w:t xml:space="preserve">, действующего на основании доверенности № </w:t>
      </w:r>
      <w:r>
        <w:t>55</w:t>
      </w:r>
      <w:r w:rsidRPr="000072A0">
        <w:t xml:space="preserve"> от </w:t>
      </w:r>
      <w:r>
        <w:t>01</w:t>
      </w:r>
      <w:r w:rsidRPr="000072A0">
        <w:t>.0</w:t>
      </w:r>
      <w:r>
        <w:t>5.202</w:t>
      </w:r>
      <w:r w:rsidR="00905F45">
        <w:t>1</w:t>
      </w:r>
      <w:r w:rsidRPr="000072A0">
        <w:t xml:space="preserve"> г, с одной стороны, </w:t>
      </w:r>
      <w:r w:rsidRPr="00CF3F6A">
        <w:t xml:space="preserve">и </w:t>
      </w:r>
    </w:p>
    <w:p w:rsidR="00BC0BDE" w:rsidRPr="00CF3F6A" w:rsidRDefault="00BC0BDE" w:rsidP="00BC0BDE">
      <w:pPr>
        <w:pStyle w:val="ae"/>
      </w:pPr>
    </w:p>
    <w:p w:rsidR="00BC0BDE" w:rsidRPr="00CF3F6A" w:rsidRDefault="00BC0BDE" w:rsidP="00BC0BDE">
      <w:pPr>
        <w:pStyle w:val="ae"/>
      </w:pPr>
      <w:r w:rsidRPr="00CF3F6A">
        <w:t>______</w:t>
      </w:r>
      <w:r>
        <w:t xml:space="preserve">_____________________________, </w:t>
      </w:r>
      <w:r w:rsidRPr="00CF3F6A">
        <w:t xml:space="preserve">именуемое в дальнейшем </w:t>
      </w:r>
      <w:r w:rsidRPr="000072A0">
        <w:t>«Подрядчик»,</w:t>
      </w:r>
      <w:r>
        <w:t xml:space="preserve"> в </w:t>
      </w:r>
      <w:r w:rsidRPr="00CF3F6A">
        <w:t>лице</w:t>
      </w:r>
    </w:p>
    <w:p w:rsidR="00BC0BDE" w:rsidRPr="00CF3F6A" w:rsidRDefault="00BC0BDE" w:rsidP="00BC0BDE">
      <w:pPr>
        <w:pStyle w:val="ae"/>
      </w:pPr>
      <w:r w:rsidRPr="00CF3F6A">
        <w:t>(наименование юридического лица)</w:t>
      </w:r>
    </w:p>
    <w:p w:rsidR="00BC0BDE" w:rsidRPr="00CF3F6A" w:rsidRDefault="00BC0BDE" w:rsidP="00BC0BDE">
      <w:pPr>
        <w:pStyle w:val="ae"/>
      </w:pPr>
      <w:r w:rsidRPr="00CF3F6A">
        <w:t xml:space="preserve">                                                        </w:t>
      </w:r>
    </w:p>
    <w:p w:rsidR="00BC0BDE" w:rsidRPr="00CF3F6A" w:rsidRDefault="00BC0BDE" w:rsidP="00BC0BDE">
      <w:pPr>
        <w:pStyle w:val="ae"/>
      </w:pPr>
      <w:r w:rsidRPr="00CF3F6A">
        <w:t xml:space="preserve">______________________________________________________________, действующего на </w:t>
      </w:r>
    </w:p>
    <w:p w:rsidR="00BC0BDE" w:rsidRPr="00CF3F6A" w:rsidRDefault="00BC0BDE" w:rsidP="00BC0BDE">
      <w:r w:rsidRPr="00CF3F6A">
        <w:t xml:space="preserve">     (должность, фамилия, имя, отчество представителя Подрядчика)</w:t>
      </w:r>
    </w:p>
    <w:p w:rsidR="00BC0BDE" w:rsidRPr="00CF3F6A" w:rsidRDefault="00BC0BDE" w:rsidP="00BC0BDE">
      <w:pPr>
        <w:pStyle w:val="ae"/>
      </w:pPr>
    </w:p>
    <w:p w:rsidR="00BC0BDE" w:rsidRPr="00CF3F6A" w:rsidRDefault="00BC0BDE" w:rsidP="00BC0BDE">
      <w:pPr>
        <w:pStyle w:val="ae"/>
      </w:pPr>
      <w:r w:rsidRPr="00CF3F6A">
        <w:t>основании ___________________________________________________________________,</w:t>
      </w:r>
    </w:p>
    <w:p w:rsidR="00BC0BDE" w:rsidRPr="00CF3F6A" w:rsidRDefault="00BC0BDE" w:rsidP="00BC0BDE">
      <w:pPr>
        <w:pStyle w:val="ae"/>
        <w:tabs>
          <w:tab w:val="left" w:pos="1843"/>
        </w:tabs>
      </w:pPr>
      <w:r w:rsidRPr="00CF3F6A">
        <w:t xml:space="preserve">                    (наименование документа, на основании которого действует представитель  </w:t>
      </w:r>
    </w:p>
    <w:p w:rsidR="00BC0BDE" w:rsidRPr="00CF3F6A" w:rsidRDefault="00BC0BDE" w:rsidP="00BC0BDE">
      <w:pPr>
        <w:pStyle w:val="ae"/>
      </w:pPr>
      <w:r w:rsidRPr="00CF3F6A">
        <w:t xml:space="preserve">                                                                  Подрядчика – Устав, доверенность)</w:t>
      </w:r>
    </w:p>
    <w:p w:rsidR="00BC0BDE" w:rsidRPr="00CF3F6A" w:rsidRDefault="00BC0BDE" w:rsidP="00BC0BDE">
      <w:r w:rsidRPr="00CF3F6A">
        <w:t>с другой сторон</w:t>
      </w:r>
      <w:r w:rsidRPr="008B3870">
        <w:t>ы, вместе и по отдельности, именуемые в дальнейшем «стороны»,</w:t>
      </w:r>
      <w:r w:rsidRPr="0024118C">
        <w:t xml:space="preserve"> </w:t>
      </w:r>
      <w:r w:rsidRPr="00CF3F6A">
        <w:t>заключили настоящий договор</w:t>
      </w:r>
      <w:r>
        <w:t xml:space="preserve"> строительного подряда (далее договор)</w:t>
      </w:r>
      <w:r w:rsidRPr="00CF3F6A">
        <w:t xml:space="preserve"> о нижеследующем:</w:t>
      </w:r>
    </w:p>
    <w:p w:rsidR="00AC0571" w:rsidRPr="00885F45" w:rsidRDefault="00AC0571">
      <w:pPr>
        <w:pStyle w:val="ae"/>
      </w:pPr>
    </w:p>
    <w:p w:rsidR="00BC0BDE" w:rsidRPr="00CF3F6A" w:rsidRDefault="00BC0BDE" w:rsidP="00BC0BDE">
      <w:pPr>
        <w:pStyle w:val="ae"/>
        <w:numPr>
          <w:ilvl w:val="0"/>
          <w:numId w:val="1"/>
        </w:numPr>
        <w:jc w:val="center"/>
        <w:rPr>
          <w:b/>
          <w:bCs/>
        </w:rPr>
      </w:pPr>
      <w:r w:rsidRPr="00CF3F6A">
        <w:rPr>
          <w:b/>
          <w:bCs/>
        </w:rPr>
        <w:t>Предмет договора.</w:t>
      </w:r>
    </w:p>
    <w:p w:rsidR="00BC0BDE" w:rsidRPr="00CF3F6A" w:rsidRDefault="00BC0BDE" w:rsidP="00BC0BDE">
      <w:pPr>
        <w:pStyle w:val="ae"/>
      </w:pPr>
      <w:r w:rsidRPr="00CF3F6A">
        <w:t>1.1. Подрядчик обязуется в установленный настоящим договором срок</w:t>
      </w:r>
      <w:r w:rsidR="003364DF">
        <w:t xml:space="preserve"> </w:t>
      </w:r>
      <w:r w:rsidRPr="00CF3F6A">
        <w:t xml:space="preserve">по заданию Заказчика </w:t>
      </w:r>
      <w:r w:rsidR="003364DF">
        <w:t>в</w:t>
      </w:r>
      <w:r w:rsidR="003364DF" w:rsidRPr="003364DF">
        <w:t xml:space="preserve">ыполнить строительно-монтажные, пуско-наладочные работы и поставку оборудования по объекту: </w:t>
      </w:r>
      <w:r w:rsidR="003364DF" w:rsidRPr="003364DF">
        <w:rPr>
          <w:b/>
        </w:rPr>
        <w:t>"Автоматизация КИА ГТС. 045328. Модернизация системы изменений уровней воды в НБ и ВБ"</w:t>
      </w:r>
      <w:r>
        <w:t xml:space="preserve"> </w:t>
      </w:r>
      <w:r w:rsidRPr="00CF3F6A">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договором цену.</w:t>
      </w:r>
    </w:p>
    <w:p w:rsidR="00BC0BDE" w:rsidRPr="00BC0BDE" w:rsidRDefault="00BC0BDE" w:rsidP="00BC0BDE">
      <w:pPr>
        <w:pStyle w:val="ae"/>
      </w:pPr>
      <w:r w:rsidRPr="00CF3F6A">
        <w:t>1.2. Техническая документация к наст</w:t>
      </w:r>
      <w:r>
        <w:t xml:space="preserve">оящему договору включает в себя                                                                                                                                                                                    </w:t>
      </w:r>
      <w:r w:rsidRPr="00674A3C">
        <w:t>проект «Автоматизация КИА ГТС. 045328. Модернизация системы измерений уровней воды в НБ и ВБ»</w:t>
      </w:r>
      <w:bookmarkStart w:id="0" w:name="_GoBack"/>
      <w:bookmarkEnd w:id="0"/>
    </w:p>
    <w:p w:rsidR="00BC0BDE" w:rsidRPr="00674A3C" w:rsidRDefault="00BC0BDE" w:rsidP="00BC0BDE">
      <w:pPr>
        <w:pStyle w:val="ae"/>
      </w:pPr>
      <w:r w:rsidRPr="00CF3F6A">
        <w:t>1.3. Техническая документация предоставляется Подрядчику</w:t>
      </w:r>
      <w:r w:rsidRPr="00674A3C">
        <w:t xml:space="preserve"> на момент заключения договора техническая документация</w:t>
      </w:r>
      <w:r w:rsidRPr="00CF3F6A">
        <w:t xml:space="preserve"> </w:t>
      </w:r>
      <w:r w:rsidRPr="00674A3C">
        <w:t>передана Подрядчику в полном объеме.</w:t>
      </w:r>
    </w:p>
    <w:p w:rsidR="00AC0571" w:rsidRPr="00885F45" w:rsidRDefault="00AC0571">
      <w:pPr>
        <w:pStyle w:val="ae"/>
        <w:ind w:left="360"/>
      </w:pPr>
    </w:p>
    <w:p w:rsidR="00AC0571" w:rsidRPr="00885F45" w:rsidRDefault="00AC0571" w:rsidP="003B0DF0">
      <w:pPr>
        <w:pStyle w:val="ae"/>
        <w:ind w:left="720"/>
        <w:jc w:val="center"/>
        <w:rPr>
          <w:b/>
          <w:bCs/>
        </w:rPr>
      </w:pPr>
      <w:r w:rsidRPr="00885F45">
        <w:rPr>
          <w:b/>
          <w:bCs/>
        </w:rPr>
        <w:t>2. Стоимость работ.</w:t>
      </w:r>
    </w:p>
    <w:p w:rsidR="00AC0571" w:rsidRPr="00885F45" w:rsidRDefault="00AC0571">
      <w:pPr>
        <w:pStyle w:val="ae"/>
      </w:pPr>
      <w:r w:rsidRPr="00885F45">
        <w:t>2.1.</w:t>
      </w:r>
      <w:r w:rsidR="00AE6E81">
        <w:t xml:space="preserve"> </w:t>
      </w:r>
      <w:r w:rsidRPr="00885F45">
        <w:t>Цена работ, выполняемых по настоящему договору, определена</w:t>
      </w:r>
      <w:r w:rsidR="00AE6E81">
        <w:t xml:space="preserve"> </w:t>
      </w:r>
      <w:r w:rsidRPr="00B7237E">
        <w:t>Протокол</w:t>
      </w:r>
      <w:r>
        <w:t>ом</w:t>
      </w:r>
      <w:r w:rsidRPr="00B7237E">
        <w:t xml:space="preserve"> согласования договорной </w:t>
      </w:r>
      <w:r w:rsidRPr="00BC2510">
        <w:t>цены (Приложение №</w:t>
      </w:r>
      <w:r>
        <w:t>1)</w:t>
      </w:r>
      <w:r w:rsidRPr="00885F45">
        <w:t>, являющимися неотъемлемой частью настоящего договора.</w:t>
      </w:r>
    </w:p>
    <w:p w:rsidR="00AC0571" w:rsidRPr="00B35BCC" w:rsidRDefault="00AC0571" w:rsidP="003B4A4E">
      <w:pPr>
        <w:pStyle w:val="ae"/>
      </w:pPr>
      <w:r w:rsidRPr="00885F45">
        <w:t>2.2.</w:t>
      </w:r>
      <w:r w:rsidR="00AE6E81">
        <w:t xml:space="preserve"> </w:t>
      </w:r>
      <w:r w:rsidRPr="00885F45">
        <w:t>Общая стоимость работ, выполняемых по настоящему договору, составляет</w:t>
      </w:r>
      <w:r w:rsidR="0016434F">
        <w:t xml:space="preserve"> ------- </w:t>
      </w:r>
      <w:r w:rsidR="00AE6E81" w:rsidRPr="00793B73">
        <w:rPr>
          <w:b/>
        </w:rPr>
        <w:t>рублей</w:t>
      </w:r>
      <w:r w:rsidR="00AE6E81">
        <w:t>.</w:t>
      </w:r>
      <w:r>
        <w:t xml:space="preserve"> </w:t>
      </w:r>
      <w:r w:rsidRPr="00793B73">
        <w:t>Ц</w:t>
      </w:r>
      <w:r w:rsidRPr="00BB725E">
        <w:t>ена работ по Договору увеличивается на НДС по ставке, установленной Налоговым кодексом РФ.</w:t>
      </w:r>
    </w:p>
    <w:p w:rsidR="00AC0571" w:rsidRPr="008A215F" w:rsidRDefault="00AC0571">
      <w:pPr>
        <w:pStyle w:val="a6"/>
        <w:spacing w:before="0" w:beforeAutospacing="0" w:after="0" w:afterAutospacing="0"/>
        <w:jc w:val="both"/>
      </w:pPr>
      <w:r w:rsidRPr="008A215F">
        <w:t>2</w:t>
      </w:r>
      <w:r>
        <w:t>.3</w:t>
      </w:r>
      <w:r w:rsidRPr="008A215F">
        <w:t>.</w:t>
      </w:r>
      <w:r w:rsidR="00AE6E81">
        <w:t xml:space="preserve"> </w:t>
      </w:r>
      <w:r w:rsidRPr="008A215F">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rsidR="00AC0571" w:rsidRPr="00885F45" w:rsidRDefault="00AC0571">
      <w:pPr>
        <w:pStyle w:val="ae"/>
        <w:ind w:left="360"/>
        <w:rPr>
          <w:u w:val="single"/>
        </w:rPr>
      </w:pPr>
    </w:p>
    <w:p w:rsidR="00AC0571" w:rsidRPr="00885F45" w:rsidRDefault="00AC0571">
      <w:pPr>
        <w:pStyle w:val="ae"/>
        <w:ind w:left="360"/>
        <w:jc w:val="center"/>
        <w:rPr>
          <w:u w:val="single"/>
        </w:rPr>
      </w:pPr>
      <w:r w:rsidRPr="00885F45">
        <w:rPr>
          <w:b/>
          <w:bCs/>
        </w:rPr>
        <w:t>3. Права и обязанности сторон.</w:t>
      </w:r>
    </w:p>
    <w:p w:rsidR="00AC0571" w:rsidRPr="00885F45" w:rsidRDefault="00AC0571">
      <w:pPr>
        <w:pStyle w:val="ae"/>
        <w:numPr>
          <w:ilvl w:val="1"/>
          <w:numId w:val="7"/>
        </w:numPr>
        <w:rPr>
          <w:b/>
          <w:bCs/>
          <w:u w:val="single"/>
        </w:rPr>
      </w:pPr>
      <w:r w:rsidRPr="00885F45">
        <w:rPr>
          <w:b/>
          <w:bCs/>
          <w:u w:val="single"/>
        </w:rPr>
        <w:t>Подрядчик обязуется:</w:t>
      </w:r>
    </w:p>
    <w:p w:rsidR="00AC0571" w:rsidRPr="00885F45" w:rsidRDefault="00AC0571">
      <w:pPr>
        <w:pStyle w:val="ae"/>
      </w:pPr>
      <w:r w:rsidRPr="00885F45">
        <w:t>3.1.1.</w:t>
      </w:r>
      <w:r w:rsidR="00AE6E81">
        <w:t xml:space="preserve"> </w:t>
      </w:r>
      <w:r w:rsidRPr="00885F45">
        <w:t xml:space="preserve">Выполнить работы, являющиеся предметом настоящего договора, в соответствии с технической документацией и в срок, установленный </w:t>
      </w:r>
      <w:r w:rsidRPr="00B061AF">
        <w:t>настоящим договором</w:t>
      </w:r>
      <w:r>
        <w:t>.</w:t>
      </w:r>
    </w:p>
    <w:p w:rsidR="00AC0571" w:rsidRPr="008A215F" w:rsidRDefault="00AC0571">
      <w:pPr>
        <w:pStyle w:val="ae"/>
        <w:rPr>
          <w:iCs/>
        </w:rPr>
      </w:pPr>
      <w:r w:rsidRPr="00885F45">
        <w:t>3.1.2.</w:t>
      </w:r>
      <w:r w:rsidR="00AE6E81">
        <w:t xml:space="preserve"> </w:t>
      </w:r>
      <w:r w:rsidRPr="008A215F">
        <w:rPr>
          <w:iCs/>
        </w:rPr>
        <w:t>Обеспечить выполнение работ необходимыми материалами, в том числе деталями и конструкциями, оборудованием</w:t>
      </w:r>
      <w:r>
        <w:rPr>
          <w:iCs/>
        </w:rPr>
        <w:t>.</w:t>
      </w:r>
    </w:p>
    <w:p w:rsidR="00AC0571" w:rsidRPr="00885F45" w:rsidRDefault="00AC0571">
      <w:pPr>
        <w:pStyle w:val="ae"/>
      </w:pPr>
      <w:r w:rsidRPr="00885F45">
        <w:lastRenderedPageBreak/>
        <w:t>3.1.3.</w:t>
      </w:r>
      <w:r w:rsidR="00AE6E81">
        <w:t xml:space="preserve"> </w:t>
      </w:r>
      <w:r w:rsidRPr="00885F45">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rsidR="00AC0571" w:rsidRPr="00885F45" w:rsidRDefault="00AC0571">
      <w:pPr>
        <w:pStyle w:val="ae"/>
        <w:rPr>
          <w:b/>
          <w:bCs/>
          <w:u w:val="single"/>
        </w:rPr>
      </w:pPr>
      <w:r w:rsidRPr="00885F45">
        <w:t>3.1.4.</w:t>
      </w:r>
      <w:r w:rsidR="00AE6E81">
        <w:t xml:space="preserve"> </w:t>
      </w:r>
      <w:r w:rsidRPr="00885F45">
        <w:t>Приостановить выполнение работ:</w:t>
      </w:r>
    </w:p>
    <w:p w:rsidR="00AC0571" w:rsidRPr="00885F45" w:rsidRDefault="00AC0571" w:rsidP="00793B73">
      <w:pPr>
        <w:numPr>
          <w:ilvl w:val="0"/>
          <w:numId w:val="9"/>
        </w:numPr>
        <w:ind w:left="0" w:firstLine="284"/>
        <w:jc w:val="both"/>
      </w:pPr>
      <w:r w:rsidRPr="00885F45">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rsidR="00AC0571" w:rsidRPr="00885F45" w:rsidRDefault="00AC0571">
      <w:pPr>
        <w:pStyle w:val="ae"/>
      </w:pPr>
      <w:r w:rsidRPr="00885F45">
        <w:t>3.1.5.</w:t>
      </w:r>
      <w:r w:rsidR="00AE6E81">
        <w:t xml:space="preserve"> </w:t>
      </w:r>
      <w:r w:rsidRPr="00885F45">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rsidR="00AC0571" w:rsidRPr="00885F45" w:rsidRDefault="00AC0571">
      <w:pPr>
        <w:pStyle w:val="ae"/>
      </w:pPr>
      <w:r w:rsidRPr="00885F45">
        <w:t>3.1.6.</w:t>
      </w:r>
      <w:r w:rsidR="00AE6E81">
        <w:t xml:space="preserve"> </w:t>
      </w:r>
      <w:r w:rsidRPr="00885F45">
        <w:t>Передать Заказчику результат выполненных работ в сроки и в порядке, предусмотренные настоящим договором;</w:t>
      </w:r>
    </w:p>
    <w:p w:rsidR="00AC0571" w:rsidRPr="00885F45" w:rsidRDefault="00AC0571">
      <w:pPr>
        <w:pStyle w:val="ae"/>
      </w:pPr>
      <w:r w:rsidRPr="00885F45">
        <w:t>3.1.7.</w:t>
      </w:r>
      <w:r w:rsidR="00AE6E81">
        <w:t xml:space="preserve"> </w:t>
      </w:r>
      <w:r w:rsidRPr="00885F45">
        <w:t>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rsidR="00AC0571" w:rsidRPr="00885F45" w:rsidRDefault="00AC0571">
      <w:pPr>
        <w:pStyle w:val="ae"/>
      </w:pPr>
      <w:r w:rsidRPr="00885F45">
        <w:t>3.1.8.</w:t>
      </w:r>
      <w:r w:rsidR="00AE6E81">
        <w:t xml:space="preserve"> </w:t>
      </w:r>
      <w:r w:rsidRPr="00885F45">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rsidR="00AC0571" w:rsidRPr="00885F45" w:rsidRDefault="00AC0571">
      <w:pPr>
        <w:pStyle w:val="ae"/>
      </w:pPr>
      <w:r w:rsidRPr="00885F45">
        <w:t>3.1.9.</w:t>
      </w:r>
      <w:r w:rsidR="00AE6E81">
        <w:t xml:space="preserve"> </w:t>
      </w:r>
      <w:r w:rsidRPr="00885F45">
        <w:t>Обеспечить надлежащую сохранность материалов, оборудования, и другого имущества, передаваемого Заказчиком, до сдачи результата работ Заказчику.</w:t>
      </w:r>
    </w:p>
    <w:p w:rsidR="00AC0571" w:rsidRPr="00BB725E" w:rsidRDefault="00AC0571" w:rsidP="00074CBD">
      <w:pPr>
        <w:pStyle w:val="ae"/>
      </w:pPr>
      <w:r w:rsidRPr="00885F45">
        <w:t xml:space="preserve">3.1.10. </w:t>
      </w:r>
      <w:r w:rsidRPr="00BB725E">
        <w:t xml:space="preserve">Обеспечить ведение исполнительной документации при выполнении работ. </w:t>
      </w:r>
      <w:r w:rsidRPr="00BB725E">
        <w:rPr>
          <w:b/>
          <w:bCs/>
        </w:rPr>
        <w:t xml:space="preserve">«Исполнительная документация» </w:t>
      </w:r>
      <w:r w:rsidRPr="00BB725E">
        <w:t>– комплект документов, описывающий весь комплекс работ, выполненных на Объекте, включая исполнительные схемы и чертежи, акты скрытых работ, акты приемки выполненных работ, сертификаты и паспорта на используемые материалы, инженерное и технологическое оборудование.</w:t>
      </w:r>
    </w:p>
    <w:p w:rsidR="00AC0571" w:rsidRPr="00885F45" w:rsidRDefault="00AC0571" w:rsidP="004B2F32">
      <w:pPr>
        <w:pStyle w:val="ae"/>
      </w:pPr>
      <w:r w:rsidRPr="00885F45">
        <w:t xml:space="preserve">3.1.11.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rsidR="00AC0571" w:rsidRPr="00885F45" w:rsidRDefault="00AC0571">
      <w:pPr>
        <w:pStyle w:val="Style7"/>
        <w:widowControl/>
        <w:tabs>
          <w:tab w:val="left" w:pos="1421"/>
        </w:tabs>
        <w:spacing w:line="240" w:lineRule="auto"/>
        <w:ind w:firstLine="0"/>
      </w:pPr>
      <w:r w:rsidRPr="00885F45">
        <w:t>3.1.12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rsidR="00AC0571" w:rsidRPr="008A215F" w:rsidRDefault="00AC0571">
      <w:pPr>
        <w:pStyle w:val="Style7"/>
        <w:widowControl/>
        <w:tabs>
          <w:tab w:val="left" w:pos="1421"/>
        </w:tabs>
        <w:spacing w:line="240" w:lineRule="auto"/>
        <w:ind w:firstLine="0"/>
      </w:pPr>
      <w:r w:rsidRPr="008A215F">
        <w:t>3.1.1</w:t>
      </w:r>
      <w:r>
        <w:t>3</w:t>
      </w:r>
      <w:r w:rsidRPr="008A215F">
        <w:t xml:space="preserve">. </w:t>
      </w:r>
      <w:r w:rsidRPr="00406EED">
        <w:t>Возвратить Заказчику демонтированные материалы с составлением актов, содержащих наименование и количество</w:t>
      </w:r>
      <w:r w:rsidRPr="008A215F">
        <w:t xml:space="preserve"> возвращаемых материалов.</w:t>
      </w:r>
    </w:p>
    <w:p w:rsidR="00AC0571" w:rsidRPr="00F122E8" w:rsidRDefault="00AC0571" w:rsidP="005F4E95">
      <w:pPr>
        <w:jc w:val="both"/>
      </w:pPr>
      <w:r>
        <w:t>3.1.14</w:t>
      </w:r>
      <w:r w:rsidRPr="008A215F">
        <w:t>. Обеспечить выполнение, установленных в Соглашении о соблюдении Подрядчиком требований в области охраны труда, охраны окружающей среды</w:t>
      </w:r>
      <w:r>
        <w:t>,</w:t>
      </w:r>
      <w:r w:rsidRPr="008A215F">
        <w:t xml:space="preserve"> промышленной и пожарной безопасности, являющемся неотъемлемой частью настоящего </w:t>
      </w:r>
      <w:r w:rsidRPr="00031007">
        <w:t>договора (</w:t>
      </w:r>
      <w:r w:rsidRPr="00F122E8">
        <w:t>Приложение №6). За несоблюдение положений Соглашения (Приложение№6) Подрядчик несет ответственность, предусмотренную Приложением №8 к Договору.</w:t>
      </w:r>
    </w:p>
    <w:p w:rsidR="00AC0571" w:rsidRPr="008A215F" w:rsidRDefault="00AC0571" w:rsidP="00F122E8">
      <w:pPr>
        <w:jc w:val="both"/>
      </w:pPr>
      <w:r w:rsidRPr="00F122E8">
        <w:t>3.1.15.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№7).</w:t>
      </w:r>
      <w:r w:rsidR="00F122E8">
        <w:t xml:space="preserve"> </w:t>
      </w:r>
      <w:r w:rsidRPr="00F122E8">
        <w:t>За несоблюдение положений Соглашения (Приложение№7) Подрядчик несет ответственность, предусмотренную Приложением №8</w:t>
      </w:r>
      <w:r w:rsidR="00F122E8">
        <w:t xml:space="preserve"> </w:t>
      </w:r>
      <w:r w:rsidRPr="00F122E8">
        <w:t>к Договору</w:t>
      </w:r>
      <w:r w:rsidR="00F122E8">
        <w:t>.</w:t>
      </w:r>
    </w:p>
    <w:p w:rsidR="00AC0571" w:rsidRPr="008A215F" w:rsidRDefault="00AC0571" w:rsidP="00F122E8">
      <w:pPr>
        <w:jc w:val="both"/>
        <w:rPr>
          <w:bCs/>
        </w:rPr>
      </w:pPr>
      <w:r>
        <w:rPr>
          <w:bCs/>
          <w:sz w:val="22"/>
          <w:szCs w:val="22"/>
        </w:rPr>
        <w:t>3.1.16</w:t>
      </w:r>
      <w:r w:rsidRPr="008A215F">
        <w:rPr>
          <w:bCs/>
          <w:sz w:val="22"/>
          <w:szCs w:val="22"/>
        </w:rPr>
        <w:t xml:space="preserve">. </w:t>
      </w:r>
      <w:r w:rsidRPr="008A215F">
        <w:rPr>
          <w:bCs/>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w:t>
      </w:r>
      <w:r w:rsidRPr="008A215F">
        <w:rPr>
          <w:bCs/>
        </w:rPr>
        <w:lastRenderedPageBreak/>
        <w:t xml:space="preserve">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8A215F">
        <w:rPr>
          <w:b/>
          <w:bCs/>
        </w:rPr>
        <w:t>«Происшествие»</w:t>
      </w:r>
      <w:r w:rsidRPr="008A215F">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AC0571" w:rsidRPr="008A215F" w:rsidRDefault="00AC0571" w:rsidP="005F4E95">
      <w:pPr>
        <w:jc w:val="both"/>
      </w:pPr>
      <w:r>
        <w:t>3.1.17</w:t>
      </w:r>
      <w:r w:rsidRPr="008A215F">
        <w:t xml:space="preserve">.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w:t>
      </w:r>
      <w:r>
        <w:t>сроки, установленные Заказчиком.</w:t>
      </w:r>
    </w:p>
    <w:p w:rsidR="00AC0571" w:rsidRDefault="00AC0571" w:rsidP="009F4CEB">
      <w:pPr>
        <w:jc w:val="both"/>
      </w:pPr>
      <w:r>
        <w:t>3.1.18</w:t>
      </w:r>
      <w:r w:rsidRPr="008A215F">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AC0571" w:rsidRPr="008A215F" w:rsidRDefault="00AC0571" w:rsidP="009F4CEB">
      <w:pPr>
        <w:jc w:val="both"/>
      </w:pPr>
      <w:r w:rsidRPr="008A215F">
        <w:t>3.1.</w:t>
      </w:r>
      <w:r>
        <w:t>19</w:t>
      </w:r>
      <w:r w:rsidRPr="008A215F">
        <w:tab/>
        <w:t>В период</w:t>
      </w:r>
      <w:r>
        <w:t xml:space="preserve"> действия Договора и в течение 3 (трех) лет </w:t>
      </w:r>
      <w:r w:rsidRPr="008A215F">
        <w:t xml:space="preserve">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AC0571" w:rsidRPr="008A215F" w:rsidRDefault="00AC0571" w:rsidP="009F4CEB">
      <w:pPr>
        <w:jc w:val="both"/>
      </w:pPr>
      <w:r w:rsidRPr="008A215F">
        <w:t>3.1.2</w:t>
      </w:r>
      <w:r>
        <w:t>0</w:t>
      </w:r>
      <w:r w:rsidRPr="008A215F">
        <w:t>. Подрядчик гарантирует, что в период</w:t>
      </w:r>
      <w:r>
        <w:t xml:space="preserve"> действия Договора и в течение 3 (трех) лет</w:t>
      </w:r>
      <w:r w:rsidRPr="008A215F">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AC0571" w:rsidRPr="008A215F" w:rsidRDefault="00AC0571" w:rsidP="009F4CEB">
      <w:pPr>
        <w:jc w:val="both"/>
      </w:pPr>
      <w:r w:rsidRPr="008A215F">
        <w:t>3.1.2</w:t>
      </w:r>
      <w:r>
        <w:t>1</w:t>
      </w:r>
      <w:r w:rsidRPr="008A215F">
        <w:t>.В случае, если у Заказчика есть основания полагать, что Подрядчик нарушил обязательство, указанное в 3.1.20-3.1.21, Заказчик вправе потребова</w:t>
      </w:r>
      <w:r>
        <w:t xml:space="preserve">ть выплаты компенсации, равной </w:t>
      </w:r>
      <w:r w:rsidRPr="008A215F">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rsidR="00AC0571" w:rsidRPr="008A215F" w:rsidRDefault="00AC0571" w:rsidP="00A43127">
      <w:pPr>
        <w:jc w:val="both"/>
      </w:pPr>
      <w:r w:rsidRPr="008A215F">
        <w:t>3.1.2</w:t>
      </w:r>
      <w:r>
        <w:t>2</w:t>
      </w:r>
      <w:r w:rsidRPr="008A215F">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AC0571" w:rsidRPr="00BB725E" w:rsidRDefault="00AC0571" w:rsidP="009F4CEB">
      <w:pPr>
        <w:jc w:val="both"/>
      </w:pPr>
      <w:r w:rsidRPr="008A215F">
        <w:t>В случае нарушения указанного обязательства Заказчик вправе взыскать с Подрядчика</w:t>
      </w:r>
      <w:r>
        <w:t xml:space="preserve"> неустойку в размере </w:t>
      </w:r>
      <w:r w:rsidRPr="008A215F">
        <w:t>10 (десяти) п</w:t>
      </w:r>
      <w:r>
        <w:t>роцентов от общей цены Договора</w:t>
      </w:r>
      <w:r w:rsidRPr="008A215F">
        <w:t>.</w:t>
      </w:r>
    </w:p>
    <w:p w:rsidR="00AC0571" w:rsidRPr="00885F45" w:rsidRDefault="00AC0571" w:rsidP="00430D88">
      <w:pPr>
        <w:ind w:firstLine="567"/>
        <w:jc w:val="both"/>
      </w:pPr>
    </w:p>
    <w:p w:rsidR="00AC0571" w:rsidRPr="00885F45" w:rsidRDefault="00AC0571">
      <w:pPr>
        <w:pStyle w:val="ae"/>
        <w:numPr>
          <w:ilvl w:val="1"/>
          <w:numId w:val="11"/>
        </w:numPr>
        <w:rPr>
          <w:b/>
          <w:bCs/>
          <w:u w:val="single"/>
        </w:rPr>
      </w:pPr>
      <w:r w:rsidRPr="00885F45">
        <w:rPr>
          <w:b/>
          <w:bCs/>
          <w:u w:val="single"/>
        </w:rPr>
        <w:t xml:space="preserve">Заказчик обязуется: </w:t>
      </w:r>
    </w:p>
    <w:p w:rsidR="00AC0571" w:rsidRPr="00BB725E" w:rsidRDefault="00AC0571">
      <w:pPr>
        <w:pStyle w:val="ae"/>
        <w:rPr>
          <w:iCs/>
        </w:rPr>
      </w:pPr>
      <w:r w:rsidRPr="00885F45">
        <w:rPr>
          <w:iCs/>
        </w:rPr>
        <w:t>3.2.</w:t>
      </w:r>
      <w:r w:rsidRPr="00BB725E">
        <w:rPr>
          <w:iCs/>
        </w:rPr>
        <w:t>1</w:t>
      </w:r>
      <w:r w:rsidRPr="00885F45">
        <w:rPr>
          <w:iCs/>
        </w:rPr>
        <w:t>.</w:t>
      </w:r>
      <w:r w:rsidR="00A533E5">
        <w:rPr>
          <w:iCs/>
        </w:rPr>
        <w:t xml:space="preserve"> </w:t>
      </w:r>
      <w:r w:rsidRPr="00885F45">
        <w:rPr>
          <w:iCs/>
        </w:rPr>
        <w:t xml:space="preserve">Своевременно обеспечить готовность объекта к выполнению подрядных работ и </w:t>
      </w:r>
      <w:r w:rsidRPr="00BB725E">
        <w:rPr>
          <w:iCs/>
        </w:rPr>
        <w:t xml:space="preserve">предоставить его </w:t>
      </w:r>
      <w:r>
        <w:rPr>
          <w:iCs/>
        </w:rPr>
        <w:t>Подрядчику для выполнения работ.</w:t>
      </w:r>
    </w:p>
    <w:p w:rsidR="00AC0571" w:rsidRPr="00BB725E" w:rsidRDefault="00AC0571">
      <w:pPr>
        <w:pStyle w:val="ae"/>
        <w:rPr>
          <w:iCs/>
        </w:rPr>
      </w:pPr>
      <w:r w:rsidRPr="00BB725E">
        <w:rPr>
          <w:iCs/>
        </w:rPr>
        <w:t>3.2.</w:t>
      </w:r>
      <w:r w:rsidRPr="000F22F6">
        <w:rPr>
          <w:iCs/>
        </w:rPr>
        <w:t>2</w:t>
      </w:r>
      <w:r w:rsidRPr="00BB725E">
        <w:rPr>
          <w:iCs/>
        </w:rPr>
        <w:t>.</w:t>
      </w:r>
      <w:r w:rsidR="00A533E5">
        <w:rPr>
          <w:iCs/>
        </w:rPr>
        <w:t xml:space="preserve"> </w:t>
      </w:r>
      <w:r w:rsidRPr="00BB725E">
        <w:rPr>
          <w:iCs/>
        </w:rPr>
        <w:t>Обеспечит</w:t>
      </w:r>
      <w:r>
        <w:rPr>
          <w:iCs/>
        </w:rPr>
        <w:t>ь доступ персоналу Подрядчика в</w:t>
      </w:r>
      <w:r w:rsidRPr="00BB725E">
        <w:rPr>
          <w:iCs/>
        </w:rPr>
        <w:t xml:space="preserve"> необходимые для осуществления работ здания и сооружения</w:t>
      </w:r>
      <w:r>
        <w:rPr>
          <w:iCs/>
        </w:rPr>
        <w:t>.</w:t>
      </w:r>
    </w:p>
    <w:p w:rsidR="00AC0571" w:rsidRPr="00885F45" w:rsidRDefault="00AC0571">
      <w:pPr>
        <w:pStyle w:val="ae"/>
      </w:pPr>
      <w:r w:rsidRPr="00885F45">
        <w:lastRenderedPageBreak/>
        <w:t>3.2.</w:t>
      </w:r>
      <w:r w:rsidRPr="00640B5F">
        <w:t>3</w:t>
      </w:r>
      <w:r w:rsidRPr="00885F45">
        <w:t>.</w:t>
      </w:r>
      <w:r w:rsidR="00A533E5">
        <w:t xml:space="preserve"> </w:t>
      </w:r>
      <w:r w:rsidRPr="00885F45">
        <w:t xml:space="preserve">Осуществлять контроль и надзор за ходом и качеством выполняемых работ, соблюдением сроков их выполнения, </w:t>
      </w:r>
      <w:r w:rsidRPr="00BB725E">
        <w:t>предусмотренных настоящим договором</w:t>
      </w:r>
      <w:r>
        <w:t>.</w:t>
      </w:r>
    </w:p>
    <w:p w:rsidR="00AC0571" w:rsidRPr="00885F45" w:rsidRDefault="00AC0571">
      <w:pPr>
        <w:pStyle w:val="ae"/>
        <w:rPr>
          <w:iCs/>
        </w:rPr>
      </w:pPr>
      <w:r w:rsidRPr="00885F45">
        <w:t>3.2.</w:t>
      </w:r>
      <w:r w:rsidRPr="00640B5F">
        <w:t>4</w:t>
      </w:r>
      <w:r w:rsidRPr="00885F45">
        <w:t xml:space="preserve">. </w:t>
      </w:r>
      <w:bookmarkStart w:id="1" w:name="_Ref278358884"/>
      <w:r w:rsidRPr="00885F45">
        <w:rPr>
          <w:iCs/>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уполномоченным лицом</w:t>
      </w:r>
      <w:r w:rsidR="00A533E5">
        <w:rPr>
          <w:iCs/>
        </w:rPr>
        <w:t xml:space="preserve"> </w:t>
      </w:r>
      <w:r>
        <w:rPr>
          <w:iCs/>
        </w:rPr>
        <w:t>Заказчика</w:t>
      </w:r>
      <w:r w:rsidRPr="00885F45">
        <w:rPr>
          <w:iCs/>
        </w:rPr>
        <w:t>. Указанный акт направляется Подрядчику для согласования сроков устранения недостатков</w:t>
      </w:r>
      <w:bookmarkEnd w:id="1"/>
      <w:r>
        <w:rPr>
          <w:iCs/>
        </w:rPr>
        <w:t>.</w:t>
      </w:r>
    </w:p>
    <w:p w:rsidR="00AC0571" w:rsidRPr="00885F45" w:rsidRDefault="00AC0571">
      <w:pPr>
        <w:pStyle w:val="ae"/>
      </w:pPr>
      <w:r w:rsidRPr="00885F45">
        <w:t>3.2.</w:t>
      </w:r>
      <w:r w:rsidRPr="00640B5F">
        <w:t>5</w:t>
      </w:r>
      <w:r w:rsidRPr="00885F45">
        <w:t>.</w:t>
      </w:r>
      <w:r w:rsidR="00A533E5">
        <w:t xml:space="preserve"> </w:t>
      </w:r>
      <w:r w:rsidRPr="00885F45">
        <w:t xml:space="preserve">Своевременно принять выполненные Подрядчиком работы в соответствии </w:t>
      </w:r>
      <w:r>
        <w:t>с условиями настоящего договора.</w:t>
      </w:r>
    </w:p>
    <w:p w:rsidR="00AC0571" w:rsidRPr="00885F45" w:rsidRDefault="00AC0571">
      <w:pPr>
        <w:pStyle w:val="ae"/>
      </w:pPr>
      <w:r w:rsidRPr="00885F45">
        <w:t>3.2.</w:t>
      </w:r>
      <w:r w:rsidRPr="00640B5F">
        <w:t>6</w:t>
      </w:r>
      <w:r w:rsidRPr="00885F45">
        <w:t>.</w:t>
      </w:r>
      <w:r w:rsidR="00A533E5">
        <w:t xml:space="preserve"> </w:t>
      </w:r>
      <w:r w:rsidRPr="00885F45">
        <w:t>Оплатить стоимость выполненных работ в порядке и на условиях настоящего договора.</w:t>
      </w:r>
    </w:p>
    <w:p w:rsidR="00AC0571" w:rsidRPr="00885F45" w:rsidRDefault="00AC0571">
      <w:pPr>
        <w:pStyle w:val="ae"/>
        <w:ind w:left="360"/>
      </w:pPr>
    </w:p>
    <w:p w:rsidR="00AC0571" w:rsidRPr="00885F45" w:rsidRDefault="00AC0571">
      <w:pPr>
        <w:pStyle w:val="ae"/>
        <w:jc w:val="center"/>
      </w:pPr>
      <w:r w:rsidRPr="00885F45">
        <w:rPr>
          <w:b/>
          <w:bCs/>
        </w:rPr>
        <w:t>4.Сроки выполнения работ.</w:t>
      </w:r>
    </w:p>
    <w:p w:rsidR="00AC0571" w:rsidRPr="000F22F6" w:rsidRDefault="00AC0571">
      <w:pPr>
        <w:pStyle w:val="ae"/>
      </w:pPr>
      <w:r w:rsidRPr="00885F45">
        <w:t>4.1.</w:t>
      </w:r>
      <w:r w:rsidR="00A533E5">
        <w:t xml:space="preserve"> </w:t>
      </w:r>
      <w:r w:rsidRPr="00885F45">
        <w:t>Работы, предусмотренные настоящим договором, должны быть выполнены Подрядчиком</w:t>
      </w:r>
      <w:r w:rsidR="00A533E5">
        <w:t xml:space="preserve"> </w:t>
      </w:r>
      <w:r w:rsidRPr="000F22F6">
        <w:t>в срок с даты заключения настоящего договора</w:t>
      </w:r>
      <w:r w:rsidR="00A533E5">
        <w:t xml:space="preserve"> </w:t>
      </w:r>
      <w:r w:rsidRPr="00406EED">
        <w:t xml:space="preserve">по «30» </w:t>
      </w:r>
      <w:r w:rsidR="00BC0BDE">
        <w:t>ноября</w:t>
      </w:r>
      <w:r w:rsidRPr="00406EED">
        <w:t xml:space="preserve"> 2021 года.</w:t>
      </w:r>
    </w:p>
    <w:p w:rsidR="00AC0571" w:rsidRPr="00885F45" w:rsidRDefault="00AC0571">
      <w:pPr>
        <w:pStyle w:val="ae"/>
      </w:pPr>
      <w:r w:rsidRPr="00885F45">
        <w:t>4.</w:t>
      </w:r>
      <w:r w:rsidR="003428AD">
        <w:t>2</w:t>
      </w:r>
      <w:r w:rsidRPr="00885F45">
        <w:t>.</w:t>
      </w:r>
      <w:r w:rsidR="00A533E5">
        <w:t xml:space="preserve"> </w:t>
      </w:r>
      <w:r w:rsidRPr="00885F45">
        <w:t xml:space="preserve">Сроки выполнения </w:t>
      </w:r>
      <w:r w:rsidRPr="00BB725E">
        <w:t>работ или отдельных этапов работ могут быть изменены путем заключения сторонами дополнительного соглашения к настоящему</w:t>
      </w:r>
      <w:r w:rsidRPr="00885F45">
        <w:t xml:space="preserve"> договору.</w:t>
      </w:r>
    </w:p>
    <w:p w:rsidR="00AC0571" w:rsidRPr="00885F45" w:rsidRDefault="00AC0571">
      <w:pPr>
        <w:pStyle w:val="ae"/>
        <w:ind w:left="90"/>
      </w:pPr>
    </w:p>
    <w:p w:rsidR="00AC0571" w:rsidRPr="00885F45" w:rsidRDefault="00AC0571">
      <w:pPr>
        <w:pStyle w:val="ae"/>
        <w:jc w:val="center"/>
        <w:rPr>
          <w:b/>
          <w:bCs/>
        </w:rPr>
      </w:pPr>
      <w:r w:rsidRPr="00885F45">
        <w:rPr>
          <w:b/>
          <w:bCs/>
        </w:rPr>
        <w:t>5.Гарантии качества работ.</w:t>
      </w:r>
    </w:p>
    <w:p w:rsidR="00AC0571" w:rsidRPr="00885F45" w:rsidRDefault="00AC0571">
      <w:pPr>
        <w:pStyle w:val="ae"/>
      </w:pPr>
      <w:r w:rsidRPr="00885F45">
        <w:t>5.1.</w:t>
      </w:r>
      <w:r w:rsidR="00A533E5">
        <w:t xml:space="preserve"> </w:t>
      </w:r>
      <w:r w:rsidRPr="00885F45">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rsidR="00AC0571" w:rsidRPr="00885F45" w:rsidRDefault="00AC0571">
      <w:pPr>
        <w:pStyle w:val="ae"/>
      </w:pPr>
      <w:r w:rsidRPr="00885F45">
        <w:t>5.2.</w:t>
      </w:r>
      <w:r w:rsidR="00A533E5">
        <w:t xml:space="preserve"> </w:t>
      </w:r>
      <w:r w:rsidRPr="00885F45">
        <w:t xml:space="preserve">Подрядчик гарантирует возможность эксплуатации результата выполненных работ в течение гарантийного срока, составляющего </w:t>
      </w:r>
      <w:r w:rsidRPr="00F122E8">
        <w:rPr>
          <w:b/>
        </w:rPr>
        <w:t xml:space="preserve"> </w:t>
      </w:r>
      <w:r w:rsidR="003428AD">
        <w:rPr>
          <w:b/>
        </w:rPr>
        <w:t>(</w:t>
      </w:r>
      <w:r w:rsidR="00BC0BDE">
        <w:rPr>
          <w:b/>
        </w:rPr>
        <w:t>…</w:t>
      </w:r>
      <w:r w:rsidR="003428AD">
        <w:rPr>
          <w:b/>
        </w:rPr>
        <w:t xml:space="preserve">) </w:t>
      </w:r>
      <w:r w:rsidRPr="00F122E8">
        <w:rPr>
          <w:b/>
        </w:rPr>
        <w:t>года</w:t>
      </w:r>
      <w:r w:rsidRPr="00885F45">
        <w:t xml:space="preserve"> с даты подписания сторонами Акта </w:t>
      </w:r>
      <w:r>
        <w:t>приемки законченного строительством объекта (форма КС-14)</w:t>
      </w:r>
      <w:r w:rsidRPr="00885F45">
        <w:t xml:space="preserve">.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w:t>
      </w:r>
      <w:r w:rsidRPr="000F22F6">
        <w:t>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w:t>
      </w:r>
      <w:r w:rsidRPr="00885F45">
        <w:t xml:space="preserve"> срок в этом случае продлевается соответственно на период устранения дефектов.</w:t>
      </w:r>
    </w:p>
    <w:p w:rsidR="00AC0571" w:rsidRPr="00885F45" w:rsidRDefault="00AC0571">
      <w:pPr>
        <w:pStyle w:val="ae"/>
        <w:numPr>
          <w:ilvl w:val="1"/>
          <w:numId w:val="13"/>
        </w:numPr>
        <w:tabs>
          <w:tab w:val="left" w:pos="426"/>
        </w:tabs>
        <w:ind w:left="0" w:firstLine="0"/>
      </w:pPr>
      <w:r w:rsidRPr="00885F45">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rsidR="00AC0571" w:rsidRPr="00885F45" w:rsidRDefault="00AC0571">
      <w:pPr>
        <w:pStyle w:val="ae"/>
        <w:numPr>
          <w:ilvl w:val="1"/>
          <w:numId w:val="13"/>
        </w:numPr>
        <w:tabs>
          <w:tab w:val="left" w:pos="426"/>
        </w:tabs>
        <w:ind w:left="0" w:firstLine="0"/>
      </w:pPr>
      <w:r w:rsidRPr="00885F45">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rsidR="00AC0571" w:rsidRPr="00885F45" w:rsidRDefault="00AC0571">
      <w:pPr>
        <w:pStyle w:val="ae"/>
        <w:numPr>
          <w:ilvl w:val="1"/>
          <w:numId w:val="13"/>
        </w:numPr>
        <w:tabs>
          <w:tab w:val="left" w:pos="0"/>
          <w:tab w:val="left" w:pos="426"/>
          <w:tab w:val="num" w:pos="900"/>
        </w:tabs>
        <w:ind w:left="0" w:firstLine="0"/>
      </w:pPr>
      <w:r w:rsidRPr="00885F45">
        <w:rPr>
          <w:spacing w:val="-5"/>
        </w:rPr>
        <w:t xml:space="preserve">Если </w:t>
      </w:r>
      <w:r w:rsidRPr="00885F45">
        <w:t>П</w:t>
      </w:r>
      <w:r w:rsidRPr="00885F45">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885F45">
        <w:t>П</w:t>
      </w:r>
      <w:r w:rsidRPr="00885F45">
        <w:rPr>
          <w:spacing w:val="-5"/>
        </w:rPr>
        <w:t xml:space="preserve">одрядчик обязан оплатить Заказчику все понесенные затраты. </w:t>
      </w:r>
    </w:p>
    <w:p w:rsidR="00AC0571" w:rsidRPr="00885F45" w:rsidRDefault="00AC0571">
      <w:pPr>
        <w:pStyle w:val="ae"/>
        <w:tabs>
          <w:tab w:val="left" w:pos="426"/>
        </w:tabs>
        <w:rPr>
          <w:b/>
          <w:bCs/>
        </w:rPr>
      </w:pPr>
    </w:p>
    <w:p w:rsidR="00AC0571" w:rsidRPr="00406EED" w:rsidRDefault="00AC0571">
      <w:pPr>
        <w:pStyle w:val="ae"/>
        <w:numPr>
          <w:ilvl w:val="0"/>
          <w:numId w:val="13"/>
        </w:numPr>
        <w:tabs>
          <w:tab w:val="left" w:pos="426"/>
        </w:tabs>
        <w:jc w:val="center"/>
        <w:rPr>
          <w:b/>
          <w:bCs/>
        </w:rPr>
      </w:pPr>
      <w:r w:rsidRPr="00406EED">
        <w:rPr>
          <w:b/>
          <w:bCs/>
        </w:rPr>
        <w:lastRenderedPageBreak/>
        <w:t>Приемка результата выполненных работ.</w:t>
      </w:r>
    </w:p>
    <w:p w:rsidR="00AC0571" w:rsidRPr="00640B5F" w:rsidRDefault="00AC0571">
      <w:pPr>
        <w:pStyle w:val="ae"/>
        <w:numPr>
          <w:ilvl w:val="1"/>
          <w:numId w:val="15"/>
        </w:numPr>
        <w:tabs>
          <w:tab w:val="left" w:pos="426"/>
        </w:tabs>
        <w:ind w:left="0" w:firstLine="0"/>
      </w:pPr>
      <w:r w:rsidRPr="00406EED">
        <w:t>Заказчик приступает к приемке работ, выполненных по договору (работ, составляющих отдельный этап) в течение пяти дней с момента получения сообщения</w:t>
      </w:r>
      <w:r w:rsidRPr="00640B5F">
        <w:t xml:space="preserve"> Подрядчика о готовности к сдаче результата выполненных работ (результата отдельного этапа работ).</w:t>
      </w:r>
    </w:p>
    <w:p w:rsidR="00AC0571" w:rsidRPr="00885F45" w:rsidRDefault="00AC0571">
      <w:pPr>
        <w:pStyle w:val="af5"/>
        <w:numPr>
          <w:ilvl w:val="1"/>
          <w:numId w:val="15"/>
        </w:numPr>
        <w:shd w:val="clear" w:color="auto" w:fill="FFFFFF"/>
        <w:tabs>
          <w:tab w:val="left" w:pos="426"/>
        </w:tabs>
        <w:autoSpaceDE w:val="0"/>
        <w:autoSpaceDN w:val="0"/>
        <w:adjustRightInd w:val="0"/>
        <w:ind w:left="0" w:firstLine="0"/>
        <w:jc w:val="both"/>
      </w:pPr>
      <w:r w:rsidRPr="00885F45">
        <w:t xml:space="preserve">Сдача результата работ </w:t>
      </w:r>
      <w:r w:rsidRPr="00640B5F">
        <w:t>(результата отдельного этапа работ)</w:t>
      </w:r>
      <w:r w:rsidRPr="00885F45">
        <w:t xml:space="preserve"> Подрядчиком и приемка его Заказчиком оформляются </w:t>
      </w:r>
      <w:r w:rsidRPr="00885F45">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885F45">
        <w:t>,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w:t>
      </w:r>
      <w:r w:rsidR="00A533E5">
        <w:t xml:space="preserve"> </w:t>
      </w:r>
      <w:r>
        <w:t>Акты КС-3 и Справки КС-2 оформляются в трех экземплярах.</w:t>
      </w:r>
    </w:p>
    <w:p w:rsidR="00AC0571" w:rsidRPr="00885F45" w:rsidRDefault="00AC0571">
      <w:pPr>
        <w:pStyle w:val="ae"/>
        <w:numPr>
          <w:ilvl w:val="1"/>
          <w:numId w:val="15"/>
        </w:numPr>
        <w:tabs>
          <w:tab w:val="left" w:pos="426"/>
        </w:tabs>
        <w:ind w:left="0" w:firstLine="0"/>
      </w:pPr>
      <w:r w:rsidRPr="00885F45">
        <w:t xml:space="preserve"> 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rsidR="00AC0571" w:rsidRPr="00885F45" w:rsidRDefault="00AC0571">
      <w:pPr>
        <w:pStyle w:val="ae"/>
        <w:numPr>
          <w:ilvl w:val="1"/>
          <w:numId w:val="15"/>
        </w:numPr>
        <w:tabs>
          <w:tab w:val="left" w:pos="426"/>
        </w:tabs>
        <w:ind w:left="0" w:firstLine="0"/>
      </w:pPr>
      <w:r w:rsidRPr="00885F45">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AC0571" w:rsidRPr="00885F45" w:rsidRDefault="00AC0571">
      <w:pPr>
        <w:pStyle w:val="ae"/>
        <w:numPr>
          <w:ilvl w:val="1"/>
          <w:numId w:val="15"/>
        </w:numPr>
        <w:tabs>
          <w:tab w:val="left" w:pos="426"/>
        </w:tabs>
        <w:ind w:left="0" w:firstLine="0"/>
      </w:pPr>
      <w:r w:rsidRPr="00885F45">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rsidR="00AC0571" w:rsidRPr="00885F45" w:rsidRDefault="00AC0571">
      <w:pPr>
        <w:pStyle w:val="ae"/>
        <w:tabs>
          <w:tab w:val="left" w:pos="426"/>
        </w:tabs>
      </w:pPr>
      <w:r w:rsidRPr="00885F45">
        <w:t>6.</w:t>
      </w:r>
      <w:r>
        <w:t>6</w:t>
      </w:r>
      <w:r w:rsidRPr="00885F45">
        <w:t xml:space="preserve">. </w:t>
      </w:r>
      <w:r w:rsidRPr="00885F45">
        <w:rPr>
          <w:iCs/>
        </w:rPr>
        <w:t xml:space="preserve">Заказчик, </w:t>
      </w:r>
      <w:r w:rsidRPr="00885F45">
        <w:t>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rsidR="00AC0571" w:rsidRPr="00885F45" w:rsidRDefault="00AC0571">
      <w:pPr>
        <w:pStyle w:val="ae"/>
        <w:tabs>
          <w:tab w:val="left" w:pos="426"/>
        </w:tabs>
      </w:pPr>
    </w:p>
    <w:p w:rsidR="00AC0571" w:rsidRPr="00885F45" w:rsidRDefault="00AC0571">
      <w:pPr>
        <w:pStyle w:val="ae"/>
        <w:tabs>
          <w:tab w:val="left" w:pos="426"/>
        </w:tabs>
        <w:ind w:left="180"/>
        <w:jc w:val="center"/>
      </w:pPr>
      <w:r w:rsidRPr="00885F45">
        <w:rPr>
          <w:b/>
          <w:bCs/>
        </w:rPr>
        <w:t>7. Оплата выполненных работ.</w:t>
      </w:r>
    </w:p>
    <w:p w:rsidR="00AC0571" w:rsidRPr="00A533E5" w:rsidRDefault="00AC0571">
      <w:pPr>
        <w:pStyle w:val="ae"/>
        <w:numPr>
          <w:ilvl w:val="1"/>
          <w:numId w:val="17"/>
        </w:numPr>
        <w:tabs>
          <w:tab w:val="left" w:pos="426"/>
        </w:tabs>
        <w:ind w:left="0" w:firstLine="0"/>
      </w:pPr>
      <w:r w:rsidRPr="00A533E5">
        <w:t xml:space="preserve">Оплата работ, выполненных Подрядчиком по настоящему договору, осуществляется в течение </w:t>
      </w:r>
      <w:r w:rsidR="00BC0BDE">
        <w:rPr>
          <w:b/>
        </w:rPr>
        <w:t>…</w:t>
      </w:r>
      <w:r w:rsidRPr="00F122E8">
        <w:rPr>
          <w:b/>
        </w:rPr>
        <w:t xml:space="preserve"> (</w:t>
      </w:r>
      <w:r w:rsidR="00BC0BDE">
        <w:rPr>
          <w:b/>
        </w:rPr>
        <w:t>---------</w:t>
      </w:r>
      <w:r w:rsidRPr="00F122E8">
        <w:rPr>
          <w:b/>
        </w:rPr>
        <w:t>)</w:t>
      </w:r>
      <w:r w:rsidRPr="00A533E5">
        <w:t xml:space="preserve"> календарных дней с даты подписания сторонами Акта о приемке выполненных работ по унифицированной форме КС-2 и </w:t>
      </w:r>
      <w:r w:rsidRPr="00A533E5">
        <w:rPr>
          <w:spacing w:val="-4"/>
        </w:rPr>
        <w:t>Справки о стоимости выполненных работ по унифицированной форме № КС-3</w:t>
      </w:r>
      <w:r w:rsidRPr="00A533E5">
        <w:t>, путем перечисления денежных средств на расчетный счет Подрядчика, указанный в настоящем договоре. В течение пяти дней после подписания Актов формы КС-2, Справок формы КС-3 Подрядчик предоставляет счет и счет-фактуру, оформленные в соответствии с действующим законодательством РФ.</w:t>
      </w:r>
    </w:p>
    <w:p w:rsidR="00AC0571" w:rsidRPr="001E583A" w:rsidRDefault="00AC0571">
      <w:pPr>
        <w:pStyle w:val="ae"/>
        <w:numPr>
          <w:ilvl w:val="1"/>
          <w:numId w:val="17"/>
        </w:numPr>
        <w:tabs>
          <w:tab w:val="left" w:pos="426"/>
        </w:tabs>
        <w:ind w:left="0" w:firstLine="0"/>
        <w:rPr>
          <w:spacing w:val="-4"/>
        </w:rPr>
      </w:pPr>
      <w:r w:rsidRPr="001E583A">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1E583A">
        <w:rPr>
          <w:spacing w:val="-4"/>
        </w:rPr>
        <w:t>.</w:t>
      </w:r>
    </w:p>
    <w:p w:rsidR="00AC0571" w:rsidRPr="001E583A" w:rsidRDefault="00AC0571" w:rsidP="000537BE">
      <w:pPr>
        <w:numPr>
          <w:ilvl w:val="1"/>
          <w:numId w:val="17"/>
        </w:numPr>
        <w:tabs>
          <w:tab w:val="clear" w:pos="510"/>
          <w:tab w:val="num" w:pos="142"/>
        </w:tabs>
        <w:ind w:left="0" w:firstLine="0"/>
        <w:jc w:val="both"/>
      </w:pPr>
      <w:r w:rsidRPr="001E583A">
        <w:t>Оплата производится путем перечисления денежных средств на расчетный счет Подрядчика, указанный в Договоре.</w:t>
      </w:r>
    </w:p>
    <w:p w:rsidR="00AC0571" w:rsidRPr="001E583A" w:rsidRDefault="00AC0571" w:rsidP="009F4CEB">
      <w:pPr>
        <w:numPr>
          <w:ilvl w:val="1"/>
          <w:numId w:val="17"/>
        </w:numPr>
        <w:tabs>
          <w:tab w:val="clear" w:pos="510"/>
          <w:tab w:val="left" w:pos="142"/>
          <w:tab w:val="num" w:pos="284"/>
        </w:tabs>
        <w:ind w:left="0" w:firstLine="0"/>
        <w:jc w:val="both"/>
      </w:pPr>
      <w:r w:rsidRPr="001E583A">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AC0571" w:rsidRPr="001E583A" w:rsidRDefault="00AC0571" w:rsidP="005F6126">
      <w:pPr>
        <w:tabs>
          <w:tab w:val="left" w:pos="426"/>
        </w:tabs>
        <w:jc w:val="both"/>
      </w:pPr>
      <w:r>
        <w:t>7.</w:t>
      </w:r>
      <w:r w:rsidR="00F122E8">
        <w:t>5</w:t>
      </w:r>
      <w:r w:rsidRPr="001E583A">
        <w:t xml:space="preserve"> Оплата производится путем перечисления денежных средств на расчетный счет Подрядчика, ука</w:t>
      </w:r>
      <w:r>
        <w:t xml:space="preserve">занный в Договоре. </w:t>
      </w:r>
      <w:r w:rsidRPr="001E583A">
        <w:t>Обязанность Заказчика</w:t>
      </w:r>
      <w:r w:rsidR="00A533E5">
        <w:t xml:space="preserve"> </w:t>
      </w:r>
      <w:r w:rsidRPr="001E583A">
        <w:t>по оплате путем перечисления денежных средств считается</w:t>
      </w:r>
      <w:r w:rsidRPr="00444B1C">
        <w:t xml:space="preserve"> исполненной с момента списания денежных средств с корреспондентского счета банка Заказчика</w:t>
      </w:r>
      <w:r w:rsidR="00A533E5">
        <w:t xml:space="preserve"> </w:t>
      </w:r>
      <w:r w:rsidRPr="0009084C">
        <w:t>по каждому платежу соответственно</w:t>
      </w:r>
      <w:r w:rsidRPr="006F1E69">
        <w:rPr>
          <w:i/>
        </w:rPr>
        <w:t>.</w:t>
      </w:r>
    </w:p>
    <w:p w:rsidR="00AC0571" w:rsidRPr="001E583A" w:rsidRDefault="00AC0571" w:rsidP="005F6126">
      <w:pPr>
        <w:tabs>
          <w:tab w:val="left" w:pos="426"/>
        </w:tabs>
        <w:jc w:val="both"/>
      </w:pPr>
      <w:r>
        <w:t>7.</w:t>
      </w:r>
      <w:r w:rsidR="00F122E8">
        <w:t>6</w:t>
      </w:r>
      <w:r>
        <w:t>.</w:t>
      </w:r>
      <w:r w:rsidRPr="001E583A">
        <w:t xml:space="preserve">  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w:t>
      </w:r>
      <w:r w:rsidRPr="001E583A">
        <w:lastRenderedPageBreak/>
        <w:t>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Сторонами итоговых «Акта прие</w:t>
      </w:r>
      <w:r w:rsidR="00A533E5">
        <w:t>мки выполненных работ (КС-2) и С</w:t>
      </w:r>
      <w:r w:rsidRPr="001E583A">
        <w:t xml:space="preserve">правки </w:t>
      </w:r>
      <w:r w:rsidR="00A533E5">
        <w:t xml:space="preserve">о </w:t>
      </w:r>
      <w:r w:rsidRPr="001E583A">
        <w:t xml:space="preserve">стоимости выполненных работ (КС-3)».   </w:t>
      </w:r>
    </w:p>
    <w:p w:rsidR="00AC0571" w:rsidRPr="001E583A" w:rsidRDefault="00AC0571" w:rsidP="005F6126">
      <w:pPr>
        <w:tabs>
          <w:tab w:val="left" w:pos="426"/>
        </w:tabs>
        <w:jc w:val="both"/>
      </w:pPr>
      <w:r>
        <w:t>7.</w:t>
      </w:r>
      <w:r w:rsidR="00F122E8">
        <w:t>7</w:t>
      </w:r>
      <w:r>
        <w:t>.</w:t>
      </w:r>
      <w:r w:rsidRPr="001E583A">
        <w:t xml:space="preserve"> 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rsidR="00AC0571" w:rsidRPr="001E583A" w:rsidRDefault="00AC0571" w:rsidP="005F6126">
      <w:pPr>
        <w:tabs>
          <w:tab w:val="left" w:pos="426"/>
        </w:tabs>
        <w:jc w:val="both"/>
      </w:pPr>
      <w:r>
        <w:t>7.</w:t>
      </w:r>
      <w:r w:rsidR="00F122E8">
        <w:t>8</w:t>
      </w:r>
      <w:r>
        <w:t>.</w:t>
      </w:r>
      <w:r w:rsidRPr="001E583A">
        <w:t xml:space="preserve"> Стороны после подписания итогового Акта выполненных работ производят сверку расчетов по Договору.   </w:t>
      </w:r>
    </w:p>
    <w:p w:rsidR="00AC0571" w:rsidRPr="00D96D93" w:rsidRDefault="00AC0571" w:rsidP="005F6126">
      <w:pPr>
        <w:tabs>
          <w:tab w:val="left" w:pos="426"/>
        </w:tabs>
        <w:jc w:val="both"/>
      </w:pPr>
      <w:r>
        <w:t>7.</w:t>
      </w:r>
      <w:r w:rsidR="00F122E8">
        <w:t>9</w:t>
      </w:r>
      <w:r>
        <w:t>.</w:t>
      </w:r>
      <w:r w:rsidRPr="00D96D93">
        <w:t xml:space="preserve"> Счет-фактура выставляется Подрядчиком в соответствии с требованиями действующего налогового законодательства Российской Федерации.  </w:t>
      </w:r>
    </w:p>
    <w:p w:rsidR="00AC0571" w:rsidRPr="00D96D93" w:rsidRDefault="00AC0571" w:rsidP="009F4CEB">
      <w:pPr>
        <w:tabs>
          <w:tab w:val="left" w:pos="426"/>
        </w:tabs>
        <w:jc w:val="both"/>
      </w:pPr>
      <w:r w:rsidRPr="00D96D93">
        <w:t>7.1</w:t>
      </w:r>
      <w:r w:rsidR="00F122E8">
        <w:t>0</w:t>
      </w:r>
      <w:r w:rsidRPr="00D96D93">
        <w:t>. 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rsidR="00AC0571" w:rsidRPr="00885F45" w:rsidRDefault="00AC0571">
      <w:pPr>
        <w:pStyle w:val="ae"/>
        <w:tabs>
          <w:tab w:val="left" w:pos="426"/>
        </w:tabs>
      </w:pPr>
    </w:p>
    <w:p w:rsidR="00AC0571" w:rsidRPr="00885F45" w:rsidRDefault="00AC0571">
      <w:pPr>
        <w:pStyle w:val="ae"/>
        <w:tabs>
          <w:tab w:val="left" w:pos="426"/>
        </w:tabs>
        <w:ind w:left="360"/>
        <w:jc w:val="center"/>
        <w:rPr>
          <w:b/>
          <w:bCs/>
        </w:rPr>
      </w:pPr>
      <w:r w:rsidRPr="00885F45">
        <w:rPr>
          <w:b/>
          <w:bCs/>
        </w:rPr>
        <w:t>8. Ответственность сторон.</w:t>
      </w:r>
    </w:p>
    <w:p w:rsidR="00AC0571" w:rsidRPr="00885F45" w:rsidRDefault="00AC0571" w:rsidP="00E57762">
      <w:pPr>
        <w:tabs>
          <w:tab w:val="left" w:pos="426"/>
        </w:tabs>
        <w:jc w:val="both"/>
      </w:pPr>
      <w:r w:rsidRPr="00885F45">
        <w:t>8.1.</w:t>
      </w:r>
      <w:r w:rsidRPr="00885F45">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AC0571" w:rsidRPr="00885F45" w:rsidRDefault="00AC0571" w:rsidP="00E57762">
      <w:pPr>
        <w:tabs>
          <w:tab w:val="left" w:pos="426"/>
        </w:tabs>
        <w:jc w:val="both"/>
      </w:pPr>
      <w:r w:rsidRPr="00885F45">
        <w:t>8.2.</w:t>
      </w:r>
      <w:r w:rsidRPr="00885F45">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w:t>
      </w:r>
      <w:r w:rsidRPr="0005582E">
        <w:t>1 % от общей стоимости работ (отдельного этапа работ), выполняемых по договору, за каждый</w:t>
      </w:r>
      <w:r w:rsidRPr="00885F45">
        <w:t xml:space="preserve"> день просрочки до фактического исполнения обязательств.</w:t>
      </w:r>
    </w:p>
    <w:p w:rsidR="00AC0571" w:rsidRPr="00885F45" w:rsidRDefault="00AC0571" w:rsidP="00E57762">
      <w:pPr>
        <w:tabs>
          <w:tab w:val="left" w:pos="426"/>
        </w:tabs>
        <w:jc w:val="both"/>
      </w:pPr>
      <w:r w:rsidRPr="00885F45">
        <w:t>8.3.</w:t>
      </w:r>
      <w:r w:rsidRPr="00885F45">
        <w:tab/>
        <w:t xml:space="preserve">При превышении конечного срока выполнения работ более чем на 30 (тридцать) дней Заказчик вправе потребовать, а Подрядчик в этом случае обязан уплатить </w:t>
      </w:r>
      <w:r w:rsidRPr="0005582E">
        <w:t>неустойку   в размере 20% от общей стоимости работ по настоящему договору.</w:t>
      </w:r>
    </w:p>
    <w:p w:rsidR="00AC0571" w:rsidRPr="00885F45" w:rsidRDefault="00AC0571" w:rsidP="00E57762">
      <w:pPr>
        <w:tabs>
          <w:tab w:val="left" w:pos="426"/>
        </w:tabs>
        <w:jc w:val="both"/>
      </w:pPr>
      <w:r w:rsidRPr="00885F45">
        <w:t>8.4.</w:t>
      </w:r>
      <w:r w:rsidRPr="00885F45">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устранение недостатков в работе собственными сил</w:t>
      </w:r>
      <w:r>
        <w:t>ами либо третьими организациями.</w:t>
      </w:r>
      <w:r w:rsidRPr="00885F45">
        <w:t xml:space="preserve"> Убытки подлежат возмещению в полной сумме сверх неустойки, установленной пунктами  8.2., 8.3., 8.5 настоящего договора.</w:t>
      </w:r>
    </w:p>
    <w:p w:rsidR="00AC0571" w:rsidRPr="00885F45" w:rsidRDefault="00AC0571" w:rsidP="00E57762">
      <w:pPr>
        <w:tabs>
          <w:tab w:val="left" w:pos="426"/>
        </w:tabs>
        <w:jc w:val="both"/>
      </w:pPr>
      <w:r w:rsidRPr="00885F45">
        <w:t>8.5.</w:t>
      </w:r>
      <w:r w:rsidRPr="00885F45">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rsidR="00AC0571" w:rsidRPr="00885F45" w:rsidRDefault="00AC0571" w:rsidP="00E57762">
      <w:pPr>
        <w:tabs>
          <w:tab w:val="left" w:pos="426"/>
        </w:tabs>
        <w:jc w:val="both"/>
      </w:pPr>
      <w:r w:rsidRPr="00885F45">
        <w:t>8.6.</w:t>
      </w:r>
      <w:r w:rsidRPr="00885F45">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w:t>
      </w:r>
      <w:r>
        <w:t xml:space="preserve">действующей </w:t>
      </w:r>
      <w:r w:rsidRPr="00885F45">
        <w:t xml:space="preserve">на момент начисления, за каждый день просрочки, но не более 10% от стоимости неоплаченной суммы. </w:t>
      </w:r>
    </w:p>
    <w:p w:rsidR="00AC0571" w:rsidRPr="00885F45" w:rsidRDefault="00AC0571" w:rsidP="00E57762">
      <w:pPr>
        <w:tabs>
          <w:tab w:val="left" w:pos="426"/>
        </w:tabs>
        <w:jc w:val="both"/>
      </w:pPr>
      <w:r w:rsidRPr="00885F45">
        <w:t>8.7.</w:t>
      </w:r>
      <w:r w:rsidRPr="00885F45">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rsidR="00AC0571" w:rsidRPr="00885F45" w:rsidRDefault="00AC0571" w:rsidP="00E57762">
      <w:pPr>
        <w:tabs>
          <w:tab w:val="left" w:pos="426"/>
        </w:tabs>
        <w:jc w:val="both"/>
      </w:pPr>
      <w:r w:rsidRPr="00885F45">
        <w:t xml:space="preserve">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w:t>
      </w:r>
      <w:r w:rsidRPr="00885F45">
        <w:lastRenderedPageBreak/>
        <w:t>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rsidR="00AC0571" w:rsidRPr="00885F45" w:rsidRDefault="00AC0571" w:rsidP="00E57762">
      <w:pPr>
        <w:tabs>
          <w:tab w:val="left" w:pos="426"/>
        </w:tabs>
        <w:jc w:val="both"/>
      </w:pPr>
      <w:r w:rsidRPr="00885F45">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rsidR="00AC0571" w:rsidRPr="00885F45" w:rsidRDefault="00AC0571" w:rsidP="005F4E95">
      <w:pPr>
        <w:tabs>
          <w:tab w:val="left" w:pos="426"/>
        </w:tabs>
        <w:jc w:val="both"/>
      </w:pPr>
      <w:r w:rsidRPr="00885F45">
        <w:t>8.10. За нарушение требований в области охраны труда, охраны окружающей среды, промышленной и пожарной безопасности</w:t>
      </w:r>
      <w:r>
        <w:t xml:space="preserve">, </w:t>
      </w:r>
      <w:r w:rsidRPr="00885F45">
        <w:t>требований в области антитеррористической безопасности</w:t>
      </w:r>
      <w:r>
        <w:t xml:space="preserve">, </w:t>
      </w:r>
      <w:r w:rsidRPr="00885F45">
        <w:t xml:space="preserve">Заказчик </w:t>
      </w:r>
      <w:r w:rsidRPr="00D96D93">
        <w:t xml:space="preserve">вправе взыскать с Подрядчика штраф в </w:t>
      </w:r>
      <w:r w:rsidR="00A533E5" w:rsidRPr="00D96D93">
        <w:t>размере, установленном</w:t>
      </w:r>
      <w:r w:rsidRPr="00D96D93">
        <w:t xml:space="preserve"> </w:t>
      </w:r>
      <w:r w:rsidRPr="00F122E8">
        <w:t>Приложением №8 к настоящему</w:t>
      </w:r>
      <w:r w:rsidRPr="00885F45">
        <w:t xml:space="preserve"> договору. </w:t>
      </w:r>
    </w:p>
    <w:p w:rsidR="00AC0571" w:rsidRPr="00885F45" w:rsidRDefault="00AC0571" w:rsidP="00E57762">
      <w:pPr>
        <w:tabs>
          <w:tab w:val="left" w:pos="426"/>
        </w:tabs>
        <w:jc w:val="both"/>
      </w:pPr>
      <w:r w:rsidRPr="00885F45">
        <w:t xml:space="preserve">При повторных нарушениях требований </w:t>
      </w:r>
      <w:r w:rsidRPr="0005582E">
        <w:t>Приложений №6</w:t>
      </w:r>
      <w:r w:rsidRPr="00885F45">
        <w:t xml:space="preserve"> и/или </w:t>
      </w:r>
      <w:r>
        <w:t>№7</w:t>
      </w:r>
      <w:r w:rsidRPr="00885F45">
        <w:t xml:space="preserve"> к настоящему договору Подрядчик выплачивает штраф, в двойном размере.</w:t>
      </w:r>
    </w:p>
    <w:p w:rsidR="00AC0571" w:rsidRPr="00885F45" w:rsidRDefault="00AC0571" w:rsidP="00E57762">
      <w:pPr>
        <w:tabs>
          <w:tab w:val="left" w:pos="426"/>
        </w:tabs>
        <w:jc w:val="both"/>
      </w:pPr>
      <w:r w:rsidRPr="00885F45">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rsidR="00AC0571" w:rsidRPr="00885F45" w:rsidRDefault="00AC0571" w:rsidP="00E57762">
      <w:pPr>
        <w:tabs>
          <w:tab w:val="left" w:pos="426"/>
        </w:tabs>
        <w:jc w:val="both"/>
      </w:pPr>
      <w:r w:rsidRPr="00885F45">
        <w:t xml:space="preserve">8.11. Возмещение убытков и неустойки, штрафов не освобождает стороны от исполнения обязательств по настоящему договору. </w:t>
      </w:r>
    </w:p>
    <w:p w:rsidR="00AC0571" w:rsidRDefault="00AC0571" w:rsidP="00E57762">
      <w:pPr>
        <w:tabs>
          <w:tab w:val="left" w:pos="426"/>
        </w:tabs>
        <w:jc w:val="both"/>
      </w:pPr>
      <w:r w:rsidRPr="00885F45">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rsidR="00AC0571" w:rsidRDefault="00AC0571" w:rsidP="005F6126">
      <w:pPr>
        <w:tabs>
          <w:tab w:val="left" w:pos="426"/>
        </w:tabs>
        <w:jc w:val="both"/>
      </w:pPr>
      <w:r>
        <w:t xml:space="preserve">8.13.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rsidR="00AC0571" w:rsidRPr="00D96D93" w:rsidRDefault="00AC0571" w:rsidP="005F6126">
      <w:pPr>
        <w:tabs>
          <w:tab w:val="left" w:pos="426"/>
        </w:tabs>
        <w:jc w:val="both"/>
      </w:pPr>
      <w:r>
        <w:t xml:space="preserve">8.14.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w:t>
      </w:r>
      <w:r w:rsidRPr="00D96D93">
        <w:t>оплачивает Заказчику штраф в размере 2 (двух) кратной сметной стоимости замененных материалов.</w:t>
      </w:r>
    </w:p>
    <w:p w:rsidR="00AC0571" w:rsidRPr="00D96D93" w:rsidRDefault="00AC0571" w:rsidP="00D80813">
      <w:pPr>
        <w:tabs>
          <w:tab w:val="left" w:pos="426"/>
        </w:tabs>
        <w:jc w:val="both"/>
      </w:pPr>
      <w:r w:rsidRPr="00D96D93">
        <w:t>8.1</w:t>
      </w:r>
      <w:r>
        <w:t>5</w:t>
      </w:r>
      <w:r w:rsidRPr="00D96D93">
        <w:t>.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AC0571" w:rsidRPr="00D96D93" w:rsidRDefault="00AC0571" w:rsidP="00D80813">
      <w:pPr>
        <w:tabs>
          <w:tab w:val="left" w:pos="426"/>
        </w:tabs>
        <w:jc w:val="both"/>
      </w:pPr>
      <w:r w:rsidRPr="00D96D93">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AC0571" w:rsidRPr="00D96D93" w:rsidRDefault="00AC0571" w:rsidP="00D80813">
      <w:pPr>
        <w:tabs>
          <w:tab w:val="left" w:pos="426"/>
        </w:tabs>
        <w:jc w:val="both"/>
      </w:pPr>
      <w:r w:rsidRPr="00D96D93">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w:t>
      </w:r>
      <w:r w:rsidRPr="00D96D93">
        <w:lastRenderedPageBreak/>
        <w:t xml:space="preserve">инициативе Заказчика (Договор считается расторгнутым в день получения </w:t>
      </w:r>
      <w:r w:rsidR="00A533E5" w:rsidRPr="00D96D93">
        <w:t>Подрядчиком письменного</w:t>
      </w:r>
      <w:r w:rsidRPr="00D96D93">
        <w:t xml:space="preserve"> уведомления о расторжении, если иной срок не установлен в уведомлении или не согласован Сторонами).</w:t>
      </w:r>
    </w:p>
    <w:p w:rsidR="00AC0571" w:rsidRPr="00D96D93" w:rsidRDefault="00AC0571" w:rsidP="00D80813">
      <w:pPr>
        <w:tabs>
          <w:tab w:val="left" w:pos="426"/>
        </w:tabs>
        <w:jc w:val="both"/>
      </w:pPr>
      <w:r w:rsidRPr="00D96D93">
        <w:t>8.1</w:t>
      </w:r>
      <w:r>
        <w:t>6</w:t>
      </w:r>
      <w:r w:rsidRPr="00D96D93">
        <w:t>.</w:t>
      </w:r>
      <w:r w:rsidRPr="00D96D93">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rsidR="00AC0571" w:rsidRPr="00885F45" w:rsidRDefault="00AC0571" w:rsidP="00D80813">
      <w:pPr>
        <w:tabs>
          <w:tab w:val="left" w:pos="426"/>
        </w:tabs>
        <w:jc w:val="both"/>
      </w:pPr>
      <w:r w:rsidRPr="00D96D93">
        <w:t>8.1</w:t>
      </w:r>
      <w:r>
        <w:t>7</w:t>
      </w:r>
      <w:r w:rsidRPr="00D96D93">
        <w:t>.</w:t>
      </w:r>
      <w:r w:rsidRPr="00D96D93">
        <w:tab/>
        <w:t>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AC0571" w:rsidRPr="00885F45" w:rsidRDefault="00AC0571" w:rsidP="00E57762">
      <w:pPr>
        <w:pStyle w:val="ae"/>
        <w:tabs>
          <w:tab w:val="left" w:pos="426"/>
          <w:tab w:val="num" w:pos="540"/>
        </w:tabs>
      </w:pPr>
    </w:p>
    <w:p w:rsidR="00AC0571" w:rsidRPr="0015060F" w:rsidRDefault="00AC0571" w:rsidP="00E57762">
      <w:pPr>
        <w:pStyle w:val="ae"/>
        <w:numPr>
          <w:ilvl w:val="0"/>
          <w:numId w:val="26"/>
        </w:numPr>
        <w:tabs>
          <w:tab w:val="left" w:pos="426"/>
        </w:tabs>
        <w:ind w:left="0" w:firstLine="0"/>
        <w:jc w:val="center"/>
        <w:rPr>
          <w:b/>
          <w:bCs/>
        </w:rPr>
      </w:pPr>
      <w:r w:rsidRPr="0015060F">
        <w:rPr>
          <w:b/>
          <w:bCs/>
        </w:rPr>
        <w:t>Обстоятельства непреодолимой силы.</w:t>
      </w:r>
    </w:p>
    <w:p w:rsidR="00AC0571" w:rsidRPr="0015060F" w:rsidRDefault="00AC0571" w:rsidP="009F4CEB">
      <w:pPr>
        <w:pStyle w:val="ae"/>
        <w:numPr>
          <w:ilvl w:val="1"/>
          <w:numId w:val="27"/>
        </w:numPr>
        <w:tabs>
          <w:tab w:val="left" w:pos="426"/>
        </w:tabs>
        <w:ind w:left="0" w:firstLine="0"/>
      </w:pPr>
      <w:r w:rsidRPr="0015060F">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AC0571" w:rsidRPr="0015060F" w:rsidRDefault="00AC0571" w:rsidP="009F4CEB">
      <w:pPr>
        <w:pStyle w:val="ae"/>
        <w:numPr>
          <w:ilvl w:val="1"/>
          <w:numId w:val="27"/>
        </w:numPr>
        <w:tabs>
          <w:tab w:val="left" w:pos="426"/>
        </w:tabs>
        <w:ind w:left="0" w:firstLine="0"/>
      </w:pPr>
      <w:r w:rsidRPr="0015060F">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AC0571" w:rsidRPr="009D23DF" w:rsidRDefault="00AC0571" w:rsidP="00A533E5">
      <w:pPr>
        <w:pStyle w:val="ae"/>
        <w:numPr>
          <w:ilvl w:val="1"/>
          <w:numId w:val="27"/>
        </w:numPr>
        <w:tabs>
          <w:tab w:val="left" w:pos="426"/>
          <w:tab w:val="left" w:pos="567"/>
        </w:tabs>
        <w:ind w:left="0" w:firstLine="0"/>
      </w:pPr>
      <w:r w:rsidRPr="0015060F">
        <w:tab/>
        <w:t xml:space="preserve">При наступлении обстоятельств, указанных в пункте 9.2 Договора, Сторона, для которой создалась невозможность </w:t>
      </w:r>
      <w:r w:rsidRPr="009D23DF">
        <w:t>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AC0571" w:rsidRPr="009D23DF" w:rsidRDefault="00AC0571" w:rsidP="009F4CEB">
      <w:pPr>
        <w:pStyle w:val="ae"/>
        <w:numPr>
          <w:ilvl w:val="1"/>
          <w:numId w:val="27"/>
        </w:numPr>
        <w:tabs>
          <w:tab w:val="left" w:pos="426"/>
        </w:tabs>
        <w:ind w:left="0" w:firstLine="0"/>
      </w:pPr>
      <w:r w:rsidRPr="009D23DF">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AC0571" w:rsidRPr="009D23DF" w:rsidRDefault="00AC0571" w:rsidP="009F4CEB">
      <w:pPr>
        <w:pStyle w:val="ae"/>
        <w:numPr>
          <w:ilvl w:val="1"/>
          <w:numId w:val="27"/>
        </w:numPr>
        <w:tabs>
          <w:tab w:val="left" w:pos="426"/>
        </w:tabs>
        <w:ind w:left="0" w:firstLine="0"/>
      </w:pPr>
      <w:r w:rsidRPr="009D23DF">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AC0571" w:rsidRPr="009D23DF" w:rsidRDefault="00AC0571" w:rsidP="009F4CEB">
      <w:pPr>
        <w:pStyle w:val="ae"/>
        <w:numPr>
          <w:ilvl w:val="1"/>
          <w:numId w:val="27"/>
        </w:numPr>
        <w:tabs>
          <w:tab w:val="left" w:pos="426"/>
        </w:tabs>
        <w:ind w:left="0" w:firstLine="0"/>
      </w:pPr>
      <w:r w:rsidRPr="009D23DF">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AC0571" w:rsidRPr="009D23DF" w:rsidRDefault="00AC0571" w:rsidP="009F4CEB">
      <w:pPr>
        <w:pStyle w:val="ae"/>
        <w:numPr>
          <w:ilvl w:val="1"/>
          <w:numId w:val="27"/>
        </w:numPr>
        <w:tabs>
          <w:tab w:val="left" w:pos="426"/>
        </w:tabs>
        <w:ind w:left="0" w:firstLine="0"/>
      </w:pPr>
      <w:r w:rsidRPr="009D23DF">
        <w:lastRenderedPageBreak/>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rsidR="00AC0571" w:rsidRPr="009D23DF" w:rsidRDefault="00AC0571" w:rsidP="009F4CEB">
      <w:pPr>
        <w:pStyle w:val="ae"/>
        <w:numPr>
          <w:ilvl w:val="1"/>
          <w:numId w:val="27"/>
        </w:numPr>
        <w:tabs>
          <w:tab w:val="left" w:pos="426"/>
        </w:tabs>
        <w:ind w:left="0" w:firstLine="0"/>
      </w:pPr>
      <w:r w:rsidRPr="009D23DF">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A533E5">
        <w:t xml:space="preserve"> </w:t>
      </w:r>
      <w:r w:rsidRPr="009D23DF">
        <w:t>При этом упущенная выгода не подлежит возмещению.</w:t>
      </w:r>
    </w:p>
    <w:p w:rsidR="00AC0571" w:rsidRPr="009D23DF" w:rsidRDefault="00AC0571" w:rsidP="009F4CEB">
      <w:pPr>
        <w:pStyle w:val="ae"/>
        <w:numPr>
          <w:ilvl w:val="1"/>
          <w:numId w:val="27"/>
        </w:numPr>
        <w:tabs>
          <w:tab w:val="left" w:pos="426"/>
        </w:tabs>
        <w:ind w:left="0" w:firstLine="0"/>
      </w:pPr>
      <w:r w:rsidRPr="009D23DF">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AC0571" w:rsidRPr="00885F45" w:rsidRDefault="00AC0571">
      <w:pPr>
        <w:tabs>
          <w:tab w:val="left" w:pos="567"/>
        </w:tabs>
        <w:jc w:val="both"/>
        <w:rPr>
          <w:b/>
          <w:bCs/>
        </w:rPr>
      </w:pPr>
    </w:p>
    <w:p w:rsidR="00AC0571" w:rsidRPr="009D23DF" w:rsidRDefault="00AC0571" w:rsidP="00E57762">
      <w:pPr>
        <w:numPr>
          <w:ilvl w:val="0"/>
          <w:numId w:val="26"/>
        </w:numPr>
        <w:tabs>
          <w:tab w:val="left" w:pos="567"/>
        </w:tabs>
        <w:jc w:val="center"/>
        <w:rPr>
          <w:b/>
          <w:bCs/>
        </w:rPr>
      </w:pPr>
      <w:r w:rsidRPr="009D23DF">
        <w:rPr>
          <w:b/>
          <w:bCs/>
        </w:rPr>
        <w:t>Расторжение договора. Односторонний отказ от исполнения обязательств.</w:t>
      </w:r>
    </w:p>
    <w:p w:rsidR="00AC0571" w:rsidRPr="009D23DF" w:rsidRDefault="00AC0571" w:rsidP="009F4CEB">
      <w:pPr>
        <w:pStyle w:val="af5"/>
        <w:numPr>
          <w:ilvl w:val="1"/>
          <w:numId w:val="28"/>
        </w:numPr>
        <w:tabs>
          <w:tab w:val="left" w:pos="0"/>
        </w:tabs>
        <w:ind w:left="0" w:firstLine="0"/>
        <w:jc w:val="both"/>
      </w:pPr>
      <w:r w:rsidRPr="009D23DF">
        <w:t>Договор может быть расторгнут досрочно по основаниям, предусмотренным действующим законода</w:t>
      </w:r>
      <w:r w:rsidR="00FA7924">
        <w:t>тельством Российской Федерации:</w:t>
      </w:r>
    </w:p>
    <w:p w:rsidR="00AC0571" w:rsidRPr="009D23DF" w:rsidRDefault="00AC0571" w:rsidP="009F4CEB">
      <w:pPr>
        <w:pStyle w:val="af5"/>
        <w:tabs>
          <w:tab w:val="left" w:pos="0"/>
        </w:tabs>
        <w:ind w:left="0"/>
        <w:jc w:val="both"/>
      </w:pPr>
      <w:r w:rsidRPr="009D23DF">
        <w:t>- по соглашению Сторон</w:t>
      </w:r>
      <w:r w:rsidR="00FA7924">
        <w:t>;</w:t>
      </w:r>
      <w:r w:rsidRPr="009D23DF">
        <w:t xml:space="preserve"> </w:t>
      </w:r>
    </w:p>
    <w:p w:rsidR="00AC0571" w:rsidRPr="009D23DF" w:rsidRDefault="00AC0571" w:rsidP="009F4CEB">
      <w:pPr>
        <w:pStyle w:val="af5"/>
        <w:tabs>
          <w:tab w:val="left" w:pos="0"/>
        </w:tabs>
        <w:ind w:left="0"/>
        <w:jc w:val="both"/>
      </w:pPr>
      <w:r w:rsidRPr="009D23DF">
        <w:t>- либо в одностороннем порядке по инициативе Заказчика, если это не запрещено действующим законодательством Российской Федерации;</w:t>
      </w:r>
    </w:p>
    <w:p w:rsidR="00AC0571" w:rsidRPr="009D23DF" w:rsidRDefault="00AC0571" w:rsidP="009F4CEB">
      <w:pPr>
        <w:pStyle w:val="af5"/>
        <w:tabs>
          <w:tab w:val="left" w:pos="0"/>
        </w:tabs>
        <w:ind w:left="0"/>
        <w:jc w:val="both"/>
      </w:pPr>
      <w:r w:rsidRPr="009D23DF">
        <w:t xml:space="preserve">- по решению суда при существенном нарушении обязательств, предусмотренных настоящим договором, одной из </w:t>
      </w:r>
      <w:r w:rsidR="00FA7924">
        <w:t>С</w:t>
      </w:r>
      <w:r w:rsidRPr="009D23DF">
        <w:t>торон;</w:t>
      </w:r>
    </w:p>
    <w:p w:rsidR="00AC0571" w:rsidRPr="00885F45" w:rsidRDefault="00AC0571" w:rsidP="009F4CEB">
      <w:pPr>
        <w:pStyle w:val="Style11"/>
        <w:widowControl/>
        <w:tabs>
          <w:tab w:val="left" w:pos="0"/>
          <w:tab w:val="left" w:pos="427"/>
        </w:tabs>
        <w:spacing w:line="240" w:lineRule="auto"/>
        <w:ind w:firstLine="0"/>
      </w:pPr>
      <w:r w:rsidRPr="009D23DF">
        <w:t xml:space="preserve">- в случае аннулирования разрешительных документов </w:t>
      </w:r>
      <w:r w:rsidRPr="009D23DF">
        <w:rPr>
          <w:iCs/>
        </w:rPr>
        <w:t xml:space="preserve">Подрядчика </w:t>
      </w:r>
      <w:r w:rsidRPr="009D23DF">
        <w:t>на выполнение работ, принятия других актов государственных</w:t>
      </w:r>
      <w:r w:rsidRPr="00885F45">
        <w:t xml:space="preserve"> органов в рамках действующего законодательства, лишающих </w:t>
      </w:r>
      <w:r w:rsidRPr="00885F45">
        <w:rPr>
          <w:iCs/>
        </w:rPr>
        <w:t xml:space="preserve">Подрядчика </w:t>
      </w:r>
      <w:r w:rsidRPr="00885F45">
        <w:t>права на производство работ.</w:t>
      </w:r>
    </w:p>
    <w:p w:rsidR="00AC0571" w:rsidRPr="00885F45" w:rsidRDefault="00AC0571" w:rsidP="00E57762">
      <w:pPr>
        <w:pStyle w:val="Style11"/>
        <w:widowControl/>
        <w:numPr>
          <w:ilvl w:val="0"/>
          <w:numId w:val="4"/>
        </w:numPr>
        <w:tabs>
          <w:tab w:val="left" w:pos="0"/>
          <w:tab w:val="num" w:pos="284"/>
          <w:tab w:val="left" w:pos="427"/>
        </w:tabs>
        <w:spacing w:line="240" w:lineRule="auto"/>
        <w:ind w:left="0" w:firstLine="0"/>
      </w:pPr>
      <w:r w:rsidRPr="00885F45">
        <w:t>по иным основаниям, предусмотренным условиями настоящего договора.</w:t>
      </w:r>
    </w:p>
    <w:p w:rsidR="00AC0571" w:rsidRPr="00885F45" w:rsidRDefault="00AC0571" w:rsidP="00E57762">
      <w:pPr>
        <w:pStyle w:val="Style11"/>
        <w:widowControl/>
        <w:numPr>
          <w:ilvl w:val="1"/>
          <w:numId w:val="28"/>
        </w:numPr>
        <w:tabs>
          <w:tab w:val="left" w:pos="0"/>
          <w:tab w:val="left" w:pos="427"/>
        </w:tabs>
        <w:spacing w:line="240" w:lineRule="auto"/>
        <w:ind w:left="0" w:firstLine="0"/>
      </w:pPr>
      <w:r w:rsidRPr="00885F45">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rsidR="00AC0571" w:rsidRPr="00885F45" w:rsidRDefault="00AC0571" w:rsidP="00D373A8">
      <w:pPr>
        <w:pStyle w:val="af5"/>
        <w:numPr>
          <w:ilvl w:val="1"/>
          <w:numId w:val="28"/>
        </w:numPr>
        <w:tabs>
          <w:tab w:val="left" w:pos="0"/>
        </w:tabs>
        <w:ind w:left="0" w:firstLine="0"/>
        <w:jc w:val="both"/>
      </w:pPr>
      <w:r w:rsidRPr="00885F45">
        <w:t>Подрядчик вправе отказаться от исполнения настоящего договора в случаях, предусмотренных действующим законодательством.</w:t>
      </w:r>
    </w:p>
    <w:p w:rsidR="00AC0571" w:rsidRDefault="00AC0571" w:rsidP="00E57762">
      <w:pPr>
        <w:numPr>
          <w:ilvl w:val="1"/>
          <w:numId w:val="28"/>
        </w:numPr>
        <w:tabs>
          <w:tab w:val="left" w:pos="0"/>
        </w:tabs>
        <w:ind w:left="0" w:firstLine="0"/>
        <w:jc w:val="both"/>
      </w:pPr>
      <w:r w:rsidRPr="00885F45">
        <w:t xml:space="preserve">В случае неисполнения Подрядчиком обязанности, предусмотренной п. 3.1.12. настоящего договора, </w:t>
      </w:r>
      <w:r w:rsidR="00D81066" w:rsidRPr="00885F45">
        <w:t>Заказчик вправе</w:t>
      </w:r>
      <w:r w:rsidRPr="00885F45">
        <w:t xml:space="preserve"> расторгнуть настоящий договор в одностороннем порядке путем уведомления Подрядчика.</w:t>
      </w:r>
    </w:p>
    <w:p w:rsidR="00AC0571" w:rsidRPr="00885F45" w:rsidRDefault="00AC0571" w:rsidP="00E93802">
      <w:pPr>
        <w:numPr>
          <w:ilvl w:val="1"/>
          <w:numId w:val="28"/>
        </w:numPr>
        <w:tabs>
          <w:tab w:val="left" w:pos="0"/>
        </w:tabs>
        <w:ind w:left="0" w:firstLine="0"/>
        <w:jc w:val="both"/>
      </w:pPr>
      <w:r w:rsidRPr="0095570A">
        <w:t>Заказчик вправе в одностороннем порядке расторгнуть договор, если подрядчик, чье членство в СРО обязательно, будет исключен из нее (п. 3 ст. 450.1 ГК РФ)</w:t>
      </w:r>
      <w:r>
        <w:t>.</w:t>
      </w:r>
    </w:p>
    <w:p w:rsidR="00AC0571" w:rsidRPr="00885F45" w:rsidRDefault="00AC0571">
      <w:pPr>
        <w:tabs>
          <w:tab w:val="left" w:pos="567"/>
          <w:tab w:val="left" w:pos="5164"/>
        </w:tabs>
        <w:jc w:val="both"/>
        <w:rPr>
          <w:bCs/>
        </w:rPr>
      </w:pPr>
      <w:r w:rsidRPr="00885F45">
        <w:rPr>
          <w:bCs/>
        </w:rPr>
        <w:tab/>
      </w:r>
    </w:p>
    <w:p w:rsidR="00AC0571" w:rsidRPr="00FF40FB" w:rsidRDefault="00AC0571" w:rsidP="00E57762">
      <w:pPr>
        <w:numPr>
          <w:ilvl w:val="0"/>
          <w:numId w:val="28"/>
        </w:numPr>
        <w:tabs>
          <w:tab w:val="left" w:pos="567"/>
        </w:tabs>
        <w:jc w:val="center"/>
        <w:rPr>
          <w:b/>
          <w:bCs/>
        </w:rPr>
      </w:pPr>
      <w:r w:rsidRPr="00FF40FB">
        <w:rPr>
          <w:b/>
          <w:bCs/>
        </w:rPr>
        <w:t>Порядок разрешения споров.</w:t>
      </w:r>
    </w:p>
    <w:p w:rsidR="00AC0571" w:rsidRPr="00FF40FB" w:rsidRDefault="00AC0571" w:rsidP="00B60084">
      <w:pPr>
        <w:pStyle w:val="RUS11"/>
        <w:widowControl w:val="0"/>
        <w:numPr>
          <w:ilvl w:val="0"/>
          <w:numId w:val="0"/>
        </w:numPr>
        <w:tabs>
          <w:tab w:val="left" w:pos="518"/>
        </w:tabs>
        <w:spacing w:after="0" w:line="240" w:lineRule="auto"/>
        <w:ind w:left="1"/>
        <w:rPr>
          <w:rFonts w:ascii="Times New Roman" w:hAnsi="Times New Roman"/>
          <w:sz w:val="24"/>
          <w:szCs w:val="24"/>
        </w:rPr>
      </w:pPr>
      <w:r w:rsidRPr="00FF40FB">
        <w:rPr>
          <w:rFonts w:ascii="Times New Roman" w:hAnsi="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w:t>
      </w:r>
      <w:r>
        <w:rPr>
          <w:rFonts w:ascii="Times New Roman" w:hAnsi="Times New Roman"/>
          <w:sz w:val="24"/>
          <w:szCs w:val="24"/>
        </w:rPr>
        <w:t>ь ответ на претензию в течение 10 (десяти) календарных дней</w:t>
      </w:r>
      <w:r w:rsidRPr="00FF40FB">
        <w:rPr>
          <w:rFonts w:ascii="Times New Roman" w:hAnsi="Times New Roman"/>
          <w:sz w:val="24"/>
          <w:szCs w:val="24"/>
        </w:rPr>
        <w:t xml:space="preserve"> со дня получения претензии. В случае если Сторона, получившая претензию, игнорирует ее рассмотрение </w:t>
      </w:r>
      <w:r>
        <w:rPr>
          <w:rFonts w:ascii="Times New Roman" w:hAnsi="Times New Roman"/>
          <w:sz w:val="24"/>
          <w:szCs w:val="24"/>
        </w:rPr>
        <w:lastRenderedPageBreak/>
        <w:t xml:space="preserve">или в течение </w:t>
      </w:r>
      <w:r w:rsidRPr="00FF40FB">
        <w:rPr>
          <w:rFonts w:ascii="Times New Roman" w:hAnsi="Times New Roman"/>
          <w:sz w:val="24"/>
          <w:szCs w:val="24"/>
        </w:rPr>
        <w:t>1</w:t>
      </w:r>
      <w:r>
        <w:rPr>
          <w:rFonts w:ascii="Times New Roman" w:hAnsi="Times New Roman"/>
          <w:sz w:val="24"/>
          <w:szCs w:val="24"/>
        </w:rPr>
        <w:t>5 (пятнадцати) календарных дней</w:t>
      </w:r>
      <w:r w:rsidRPr="00FF40FB">
        <w:rPr>
          <w:rFonts w:ascii="Times New Roman" w:hAnsi="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AC0571" w:rsidRDefault="00AC0571" w:rsidP="00B60084">
      <w:pPr>
        <w:tabs>
          <w:tab w:val="left" w:pos="534"/>
        </w:tabs>
        <w:jc w:val="both"/>
      </w:pPr>
      <w:r w:rsidRPr="00FF40FB">
        <w:t xml:space="preserve">11.2. </w:t>
      </w:r>
      <w:r w:rsidRPr="00FF40FB">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r>
        <w:t>.</w:t>
      </w:r>
    </w:p>
    <w:p w:rsidR="001C0DBE" w:rsidRPr="00FF40FB" w:rsidRDefault="001C0DBE" w:rsidP="00B60084">
      <w:pPr>
        <w:tabs>
          <w:tab w:val="left" w:pos="534"/>
        </w:tabs>
        <w:jc w:val="both"/>
        <w:rPr>
          <w:color w:val="C00000"/>
        </w:rPr>
      </w:pPr>
    </w:p>
    <w:p w:rsidR="00AC0571" w:rsidRPr="00054F51" w:rsidRDefault="00AC0571" w:rsidP="009F4CEB">
      <w:pPr>
        <w:pStyle w:val="af5"/>
        <w:numPr>
          <w:ilvl w:val="0"/>
          <w:numId w:val="28"/>
        </w:numPr>
        <w:jc w:val="center"/>
        <w:rPr>
          <w:b/>
        </w:rPr>
      </w:pPr>
      <w:r w:rsidRPr="00054F51">
        <w:rPr>
          <w:b/>
        </w:rPr>
        <w:t>Заверения и гарантии.</w:t>
      </w:r>
    </w:p>
    <w:p w:rsidR="00AC0571" w:rsidRPr="00FF40FB" w:rsidRDefault="00AC0571" w:rsidP="00444B1C">
      <w:pPr>
        <w:tabs>
          <w:tab w:val="left" w:pos="534"/>
        </w:tabs>
        <w:jc w:val="both"/>
      </w:pPr>
      <w:r w:rsidRPr="00FF40FB">
        <w:t xml:space="preserve">12. </w:t>
      </w:r>
      <w:r w:rsidRPr="00FF40FB">
        <w:tab/>
        <w:t>Каждая из Сторон заявляет и заверяет следующее.</w:t>
      </w:r>
    </w:p>
    <w:p w:rsidR="00AC0571" w:rsidRPr="00FF40FB" w:rsidRDefault="00AC0571" w:rsidP="00444B1C">
      <w:pPr>
        <w:tabs>
          <w:tab w:val="left" w:pos="534"/>
        </w:tabs>
        <w:jc w:val="both"/>
      </w:pPr>
      <w:r w:rsidRPr="00FF40FB">
        <w:t xml:space="preserve">12.1. </w:t>
      </w:r>
      <w:r w:rsidRPr="00FF40FB">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AC0571" w:rsidRPr="00FF40FB" w:rsidRDefault="00AC0571" w:rsidP="00444B1C">
      <w:pPr>
        <w:tabs>
          <w:tab w:val="left" w:pos="518"/>
        </w:tabs>
        <w:jc w:val="both"/>
      </w:pPr>
      <w:r w:rsidRPr="00FF40FB">
        <w:t xml:space="preserve">12.2. </w:t>
      </w:r>
      <w:r w:rsidRPr="00FF40FB">
        <w:tab/>
        <w:t>Сторона имеет право заключить Договор, а также исполнять иные обязательства, предусмотренные Договором.</w:t>
      </w:r>
    </w:p>
    <w:p w:rsidR="00AC0571" w:rsidRPr="00FF40FB" w:rsidRDefault="00AC0571" w:rsidP="00444B1C">
      <w:pPr>
        <w:tabs>
          <w:tab w:val="left" w:pos="518"/>
        </w:tabs>
        <w:jc w:val="both"/>
      </w:pPr>
      <w:r w:rsidRPr="00FF40FB">
        <w:t xml:space="preserve">12.3. </w:t>
      </w:r>
      <w:r w:rsidRPr="00FF40FB">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AC0571" w:rsidRPr="00FF40FB" w:rsidRDefault="00AC0571" w:rsidP="00444B1C">
      <w:pPr>
        <w:tabs>
          <w:tab w:val="left" w:pos="534"/>
        </w:tabs>
        <w:jc w:val="both"/>
      </w:pPr>
      <w:r w:rsidRPr="00FF40FB">
        <w:t xml:space="preserve">12.4. </w:t>
      </w:r>
      <w:r w:rsidRPr="00FF40FB">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AC0571" w:rsidRPr="00FF40FB" w:rsidRDefault="00AC0571" w:rsidP="00444B1C">
      <w:pPr>
        <w:tabs>
          <w:tab w:val="left" w:pos="518"/>
        </w:tabs>
        <w:jc w:val="both"/>
      </w:pPr>
      <w:r w:rsidRPr="00FF40FB">
        <w:t xml:space="preserve">12.5. </w:t>
      </w:r>
      <w:r w:rsidRPr="00FF40FB">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AC0571" w:rsidRPr="00FF40FB" w:rsidRDefault="00AC0571" w:rsidP="00444B1C">
      <w:pPr>
        <w:tabs>
          <w:tab w:val="left" w:pos="529"/>
        </w:tabs>
        <w:jc w:val="both"/>
      </w:pPr>
      <w:r w:rsidRPr="00FF40FB">
        <w:t xml:space="preserve">12.6. </w:t>
      </w:r>
      <w:r w:rsidRPr="00FF40FB">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AC0571" w:rsidRPr="00FF40FB" w:rsidRDefault="00AC0571" w:rsidP="00444B1C">
      <w:pPr>
        <w:tabs>
          <w:tab w:val="left" w:pos="534"/>
        </w:tabs>
        <w:jc w:val="both"/>
      </w:pPr>
      <w:r w:rsidRPr="00FF40FB">
        <w:t xml:space="preserve">12.7. </w:t>
      </w:r>
      <w:r w:rsidRPr="00FF40FB">
        <w:tab/>
        <w:t>Исполнение Договора не противоречит и не приведет к нарушению какого-либо договора, стороной которого является Сторона.</w:t>
      </w:r>
    </w:p>
    <w:p w:rsidR="00AC0571" w:rsidRPr="00FF40FB" w:rsidRDefault="00AC0571" w:rsidP="00444B1C">
      <w:pPr>
        <w:tabs>
          <w:tab w:val="left" w:pos="529"/>
        </w:tabs>
        <w:jc w:val="both"/>
      </w:pPr>
      <w:r w:rsidRPr="00FF40FB">
        <w:t xml:space="preserve">12.8. </w:t>
      </w:r>
      <w:r w:rsidRPr="00FF40FB">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AC0571" w:rsidRPr="00FF40FB" w:rsidRDefault="00AC0571" w:rsidP="00444B1C">
      <w:pPr>
        <w:tabs>
          <w:tab w:val="left" w:pos="541"/>
        </w:tabs>
        <w:jc w:val="both"/>
      </w:pPr>
      <w:r w:rsidRPr="00FF40FB">
        <w:t xml:space="preserve">12.9. </w:t>
      </w:r>
      <w:r w:rsidRPr="00FF40FB">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AC0571" w:rsidRDefault="00AC0571" w:rsidP="00444B1C">
      <w:pPr>
        <w:tabs>
          <w:tab w:val="left" w:pos="534"/>
        </w:tabs>
        <w:jc w:val="both"/>
      </w:pPr>
      <w:r w:rsidRPr="00FF40FB">
        <w:t xml:space="preserve">12.10. </w:t>
      </w:r>
      <w:r w:rsidRPr="00FF40FB">
        <w:tab/>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rsidR="00AC0571" w:rsidRPr="00711B59" w:rsidRDefault="00AC0571" w:rsidP="00444B1C">
      <w:pPr>
        <w:tabs>
          <w:tab w:val="left" w:pos="534"/>
        </w:tabs>
        <w:jc w:val="both"/>
      </w:pPr>
    </w:p>
    <w:p w:rsidR="00AC0571" w:rsidRPr="00FF40FB" w:rsidRDefault="00AC0571" w:rsidP="009F4CEB">
      <w:pPr>
        <w:pStyle w:val="af5"/>
        <w:numPr>
          <w:ilvl w:val="0"/>
          <w:numId w:val="28"/>
        </w:numPr>
        <w:jc w:val="center"/>
        <w:rPr>
          <w:b/>
        </w:rPr>
      </w:pPr>
      <w:r w:rsidRPr="00FF40FB">
        <w:rPr>
          <w:b/>
        </w:rPr>
        <w:t>Уведомления и обмен документами</w:t>
      </w:r>
    </w:p>
    <w:p w:rsidR="00AC0571" w:rsidRPr="00FF40FB" w:rsidRDefault="00AC0571" w:rsidP="009F4CEB">
      <w:pPr>
        <w:pStyle w:val="af5"/>
        <w:ind w:left="0"/>
        <w:jc w:val="both"/>
      </w:pPr>
      <w:bookmarkStart w:id="2" w:name="_Ref496197080"/>
      <w:r w:rsidRPr="00FF40FB">
        <w:t xml:space="preserve">13.1. </w:t>
      </w:r>
      <w:r w:rsidRPr="00FF40FB">
        <w:tab/>
        <w:t xml:space="preserve">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w:t>
      </w:r>
      <w:r w:rsidRPr="00FF40FB">
        <w:lastRenderedPageBreak/>
        <w:t>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2"/>
    </w:p>
    <w:p w:rsidR="00AC0571" w:rsidRPr="00FF40FB" w:rsidRDefault="00AC0571" w:rsidP="009F4CEB">
      <w:pPr>
        <w:pStyle w:val="af5"/>
        <w:numPr>
          <w:ilvl w:val="0"/>
          <w:numId w:val="31"/>
        </w:numPr>
        <w:ind w:left="0" w:firstLine="0"/>
        <w:jc w:val="both"/>
        <w:rPr>
          <w:iCs/>
        </w:rPr>
      </w:pPr>
      <w:r w:rsidRPr="00FF40FB">
        <w:rPr>
          <w:iC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AC0571" w:rsidRPr="00FF40FB" w:rsidRDefault="00AC0571" w:rsidP="009F4CEB">
      <w:pPr>
        <w:pStyle w:val="af5"/>
        <w:numPr>
          <w:ilvl w:val="0"/>
          <w:numId w:val="31"/>
        </w:numPr>
        <w:ind w:left="0" w:firstLine="0"/>
        <w:jc w:val="both"/>
        <w:rPr>
          <w:iCs/>
        </w:rPr>
      </w:pPr>
      <w:r w:rsidRPr="00FF40FB">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AC0571" w:rsidRPr="00FF40FB" w:rsidRDefault="00AC0571" w:rsidP="009F4CEB">
      <w:pPr>
        <w:pStyle w:val="af5"/>
        <w:ind w:left="0"/>
        <w:jc w:val="both"/>
      </w:pPr>
      <w:r w:rsidRPr="00FF40FB">
        <w:t>13.2.</w:t>
      </w:r>
      <w:r w:rsidRPr="00FF40FB">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AC0571" w:rsidRPr="00FF40FB" w:rsidRDefault="00AC0571" w:rsidP="009F4CEB">
      <w:pPr>
        <w:pStyle w:val="af5"/>
        <w:ind w:left="0"/>
        <w:jc w:val="both"/>
      </w:pPr>
      <w:bookmarkStart w:id="3" w:name="_Ref496197109"/>
      <w:r w:rsidRPr="00FF40FB">
        <w:t>13.3.</w:t>
      </w:r>
      <w:r w:rsidRPr="00FF40FB">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3"/>
    </w:p>
    <w:p w:rsidR="00AC0571" w:rsidRPr="00FF40FB" w:rsidRDefault="00AC0571" w:rsidP="009F4CEB">
      <w:pPr>
        <w:pStyle w:val="af5"/>
        <w:ind w:left="0"/>
        <w:jc w:val="both"/>
      </w:pPr>
      <w:r w:rsidRPr="00FF40FB">
        <w:t xml:space="preserve">13.4. </w:t>
      </w:r>
      <w:r w:rsidRPr="00FF40FB">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AC0571" w:rsidRPr="00FF40FB" w:rsidRDefault="00AC0571" w:rsidP="009F4CEB">
      <w:pPr>
        <w:pStyle w:val="af5"/>
        <w:ind w:left="0"/>
        <w:jc w:val="both"/>
      </w:pPr>
      <w:r w:rsidRPr="00FF40FB">
        <w:t xml:space="preserve">13.5. </w:t>
      </w:r>
      <w:r w:rsidRPr="00FF40FB">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AC0571" w:rsidRPr="00FF40FB" w:rsidRDefault="00AC0571" w:rsidP="009F4CEB">
      <w:pPr>
        <w:pStyle w:val="af5"/>
        <w:ind w:left="0"/>
        <w:jc w:val="both"/>
      </w:pPr>
      <w:r w:rsidRPr="00FF40FB">
        <w:t xml:space="preserve">13.6. </w:t>
      </w:r>
      <w:r w:rsidRPr="00FF40FB">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AC0571" w:rsidRPr="00FF40FB" w:rsidRDefault="00AC0571" w:rsidP="009F4CEB">
      <w:pPr>
        <w:pStyle w:val="af5"/>
        <w:ind w:left="0"/>
        <w:jc w:val="both"/>
      </w:pPr>
      <w:r w:rsidRPr="00FF40FB">
        <w:t xml:space="preserve">13.7. </w:t>
      </w:r>
      <w:r w:rsidRPr="00FF40FB">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AC0571" w:rsidRPr="00FF40FB" w:rsidRDefault="00AC0571" w:rsidP="009F4CEB">
      <w:pPr>
        <w:pStyle w:val="af5"/>
        <w:ind w:left="0"/>
        <w:jc w:val="both"/>
      </w:pPr>
      <w:r w:rsidRPr="00FF40FB">
        <w:t xml:space="preserve">13.8. </w:t>
      </w:r>
      <w:r w:rsidRPr="00FF40FB">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AC0571" w:rsidRPr="00FF40FB" w:rsidRDefault="00AC0571" w:rsidP="009F4CEB">
      <w:pPr>
        <w:pStyle w:val="af5"/>
        <w:ind w:left="0"/>
        <w:jc w:val="both"/>
      </w:pPr>
      <w:bookmarkStart w:id="4" w:name="_Ref513220365"/>
      <w:r w:rsidRPr="00FF40FB">
        <w:t xml:space="preserve">13.9. </w:t>
      </w:r>
      <w:r w:rsidRPr="00FF40FB">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4"/>
    </w:p>
    <w:p w:rsidR="00AC0571" w:rsidRPr="00FF40FB" w:rsidRDefault="00AC0571" w:rsidP="009F4CEB">
      <w:pPr>
        <w:pStyle w:val="af5"/>
        <w:ind w:left="0"/>
        <w:jc w:val="both"/>
      </w:pPr>
      <w:bookmarkStart w:id="5" w:name="_Ref497229329"/>
      <w:r w:rsidRPr="00FF40FB">
        <w:t xml:space="preserve">13.10. </w:t>
      </w:r>
      <w:r w:rsidRPr="00FF40FB">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5"/>
    </w:p>
    <w:p w:rsidR="00AC0571" w:rsidRPr="00FF40FB" w:rsidRDefault="00AC0571" w:rsidP="009F4CEB">
      <w:pPr>
        <w:pStyle w:val="af5"/>
        <w:numPr>
          <w:ilvl w:val="0"/>
          <w:numId w:val="32"/>
        </w:numPr>
        <w:ind w:left="0" w:firstLine="0"/>
        <w:jc w:val="both"/>
      </w:pPr>
      <w:r w:rsidRPr="00FF40FB">
        <w:t>изменение адреса государственной регистрации и (или) почтового адреса;</w:t>
      </w:r>
    </w:p>
    <w:p w:rsidR="00AC0571" w:rsidRPr="00FF40FB" w:rsidRDefault="00AC0571" w:rsidP="009F4CEB">
      <w:pPr>
        <w:pStyle w:val="af5"/>
        <w:numPr>
          <w:ilvl w:val="0"/>
          <w:numId w:val="32"/>
        </w:numPr>
        <w:ind w:left="0" w:firstLine="0"/>
        <w:jc w:val="both"/>
      </w:pPr>
      <w:r w:rsidRPr="00FF40FB">
        <w:t>изменение банковских реквизитов;</w:t>
      </w:r>
    </w:p>
    <w:p w:rsidR="00AC0571" w:rsidRPr="00FF40FB" w:rsidRDefault="00AC0571" w:rsidP="009F4CEB">
      <w:pPr>
        <w:pStyle w:val="af5"/>
        <w:numPr>
          <w:ilvl w:val="0"/>
          <w:numId w:val="32"/>
        </w:numPr>
        <w:ind w:left="0" w:firstLine="0"/>
        <w:jc w:val="both"/>
      </w:pPr>
      <w:r w:rsidRPr="00FF40FB">
        <w:t>изменение учредительных документов;</w:t>
      </w:r>
    </w:p>
    <w:p w:rsidR="00AC0571" w:rsidRPr="00FF40FB" w:rsidRDefault="00AC0571" w:rsidP="009F4CEB">
      <w:pPr>
        <w:pStyle w:val="af5"/>
        <w:numPr>
          <w:ilvl w:val="0"/>
          <w:numId w:val="32"/>
        </w:numPr>
        <w:ind w:left="0" w:firstLine="0"/>
        <w:jc w:val="both"/>
      </w:pPr>
      <w:r w:rsidRPr="00FF40FB">
        <w:t>изменение ИНН и (или) КПП;</w:t>
      </w:r>
    </w:p>
    <w:p w:rsidR="00AC0571" w:rsidRPr="00FF40FB" w:rsidRDefault="00AC0571" w:rsidP="009F4CEB">
      <w:pPr>
        <w:pStyle w:val="af5"/>
        <w:numPr>
          <w:ilvl w:val="0"/>
          <w:numId w:val="32"/>
        </w:numPr>
        <w:ind w:left="0" w:firstLine="0"/>
        <w:jc w:val="both"/>
      </w:pPr>
      <w:r w:rsidRPr="00FF40FB">
        <w:t>принятие решения о смене наименования;</w:t>
      </w:r>
    </w:p>
    <w:p w:rsidR="00AC0571" w:rsidRPr="00FF40FB" w:rsidRDefault="00AC0571" w:rsidP="009F4CEB">
      <w:pPr>
        <w:pStyle w:val="af5"/>
        <w:numPr>
          <w:ilvl w:val="0"/>
          <w:numId w:val="32"/>
        </w:numPr>
        <w:ind w:left="0" w:firstLine="0"/>
        <w:jc w:val="both"/>
      </w:pPr>
      <w:r w:rsidRPr="00FF40FB">
        <w:t>принятие решения о реорганизации;</w:t>
      </w:r>
    </w:p>
    <w:p w:rsidR="00AC0571" w:rsidRPr="00FF40FB" w:rsidRDefault="00AC0571" w:rsidP="009F4CEB">
      <w:pPr>
        <w:pStyle w:val="af5"/>
        <w:numPr>
          <w:ilvl w:val="0"/>
          <w:numId w:val="32"/>
        </w:numPr>
        <w:ind w:left="0" w:firstLine="0"/>
        <w:jc w:val="both"/>
      </w:pPr>
      <w:r w:rsidRPr="00FF40FB">
        <w:t>введение процедуры банкротства;</w:t>
      </w:r>
    </w:p>
    <w:p w:rsidR="00AC0571" w:rsidRPr="00FF40FB" w:rsidRDefault="00AC0571" w:rsidP="009F4CEB">
      <w:pPr>
        <w:pStyle w:val="af5"/>
        <w:numPr>
          <w:ilvl w:val="0"/>
          <w:numId w:val="32"/>
        </w:numPr>
        <w:ind w:left="0" w:firstLine="0"/>
        <w:jc w:val="both"/>
      </w:pPr>
      <w:r w:rsidRPr="00FF40FB">
        <w:t>принятие решения о добровольной ликвидации;</w:t>
      </w:r>
    </w:p>
    <w:p w:rsidR="00AC0571" w:rsidRPr="00FF40FB" w:rsidRDefault="00AC0571" w:rsidP="009F4CEB">
      <w:pPr>
        <w:pStyle w:val="af5"/>
        <w:numPr>
          <w:ilvl w:val="0"/>
          <w:numId w:val="32"/>
        </w:numPr>
        <w:ind w:left="0" w:firstLine="0"/>
        <w:jc w:val="both"/>
      </w:pPr>
      <w:r w:rsidRPr="00FF40FB">
        <w:t>принятие решения об уменьшении уставного капитала.</w:t>
      </w:r>
    </w:p>
    <w:p w:rsidR="00AC0571" w:rsidRPr="00FF40FB" w:rsidRDefault="00AC0571" w:rsidP="009F4CEB">
      <w:pPr>
        <w:pStyle w:val="af5"/>
        <w:ind w:left="0"/>
        <w:jc w:val="both"/>
      </w:pPr>
      <w:r w:rsidRPr="00FF40FB">
        <w:t xml:space="preserve">13.11. </w:t>
      </w:r>
      <w:r w:rsidRPr="00FF40FB">
        <w:tab/>
        <w:t xml:space="preserve">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w:t>
      </w:r>
      <w:r w:rsidRPr="00FF40FB">
        <w:lastRenderedPageBreak/>
        <w:t>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rsidR="00AC0571" w:rsidRPr="0009084C" w:rsidRDefault="00AC0571" w:rsidP="009F4CEB">
      <w:pPr>
        <w:pStyle w:val="af5"/>
        <w:ind w:left="0"/>
        <w:jc w:val="both"/>
      </w:pPr>
      <w:r w:rsidRPr="00FF40FB">
        <w:t xml:space="preserve">13.12. </w:t>
      </w:r>
      <w:r w:rsidRPr="00FF40FB">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AC0571" w:rsidRDefault="00AC0571" w:rsidP="001771B2">
      <w:pPr>
        <w:pStyle w:val="af5"/>
        <w:ind w:left="0"/>
        <w:jc w:val="both"/>
      </w:pPr>
    </w:p>
    <w:p w:rsidR="00AC0571" w:rsidRPr="00FF40FB" w:rsidRDefault="00AC0571" w:rsidP="001771B2">
      <w:pPr>
        <w:pStyle w:val="af5"/>
        <w:numPr>
          <w:ilvl w:val="0"/>
          <w:numId w:val="28"/>
        </w:numPr>
        <w:jc w:val="center"/>
        <w:rPr>
          <w:b/>
        </w:rPr>
      </w:pPr>
      <w:r w:rsidRPr="00FF40FB">
        <w:rPr>
          <w:b/>
        </w:rPr>
        <w:t>Конфиденциальная информация</w:t>
      </w:r>
    </w:p>
    <w:p w:rsidR="00AC0571" w:rsidRPr="00FF40FB" w:rsidRDefault="00AC0571" w:rsidP="0009084C">
      <w:pPr>
        <w:pStyle w:val="RUS11"/>
        <w:widowControl w:val="0"/>
        <w:numPr>
          <w:ilvl w:val="0"/>
          <w:numId w:val="0"/>
        </w:numPr>
        <w:tabs>
          <w:tab w:val="left" w:pos="541"/>
        </w:tabs>
        <w:spacing w:after="0" w:line="240" w:lineRule="auto"/>
        <w:ind w:left="1"/>
        <w:rPr>
          <w:rFonts w:ascii="Times New Roman" w:hAnsi="Times New Roman"/>
          <w:sz w:val="24"/>
          <w:szCs w:val="24"/>
        </w:rPr>
      </w:pPr>
      <w:bookmarkStart w:id="6" w:name="_Ref493722501"/>
      <w:r w:rsidRPr="00FF40FB">
        <w:rPr>
          <w:rFonts w:ascii="Times New Roman" w:hAnsi="Times New Roman"/>
          <w:sz w:val="24"/>
          <w:szCs w:val="24"/>
        </w:rPr>
        <w:t xml:space="preserve">14.1. </w:t>
      </w:r>
      <w:r w:rsidRPr="00FF40FB">
        <w:rPr>
          <w:rFonts w:ascii="Times New Roman" w:hAnsi="Times New Roman"/>
          <w:sz w:val="24"/>
          <w:szCs w:val="24"/>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w:t>
      </w:r>
      <w:r w:rsidR="00D81066" w:rsidRPr="00FF40FB">
        <w:rPr>
          <w:rFonts w:ascii="Times New Roman" w:hAnsi="Times New Roman"/>
          <w:sz w:val="24"/>
          <w:szCs w:val="24"/>
        </w:rPr>
        <w:t>обозначенная грифом</w:t>
      </w:r>
      <w:r w:rsidRPr="00FF40FB">
        <w:rPr>
          <w:rFonts w:ascii="Times New Roman" w:hAnsi="Times New Roman"/>
          <w:sz w:val="24"/>
          <w:szCs w:val="24"/>
        </w:rPr>
        <w:t xml:space="preserve">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AC0571" w:rsidRPr="00FF40FB" w:rsidRDefault="00AC0571" w:rsidP="0009084C">
      <w:pPr>
        <w:pStyle w:val="RUS11"/>
        <w:widowControl w:val="0"/>
        <w:numPr>
          <w:ilvl w:val="0"/>
          <w:numId w:val="0"/>
        </w:numPr>
        <w:tabs>
          <w:tab w:val="left" w:pos="529"/>
        </w:tabs>
        <w:spacing w:after="0" w:line="240" w:lineRule="auto"/>
        <w:ind w:left="1"/>
        <w:rPr>
          <w:rFonts w:ascii="Times New Roman" w:hAnsi="Times New Roman"/>
          <w:bCs/>
          <w:sz w:val="24"/>
          <w:szCs w:val="24"/>
        </w:rPr>
      </w:pPr>
      <w:r w:rsidRPr="00FF40FB">
        <w:rPr>
          <w:rFonts w:ascii="Times New Roman" w:hAnsi="Times New Roman"/>
          <w:sz w:val="24"/>
          <w:szCs w:val="24"/>
        </w:rPr>
        <w:t xml:space="preserve">14.2. </w:t>
      </w:r>
      <w:r w:rsidRPr="00FF40FB">
        <w:rPr>
          <w:rFonts w:ascii="Times New Roman" w:hAnsi="Times New Roman"/>
          <w:sz w:val="24"/>
          <w:szCs w:val="24"/>
        </w:rPr>
        <w:tab/>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FF40FB">
        <w:rPr>
          <w:rFonts w:ascii="Times New Roman" w:hAnsi="Times New Roman"/>
          <w:bCs/>
          <w:sz w:val="24"/>
          <w:szCs w:val="24"/>
        </w:rPr>
        <w:t xml:space="preserve">: </w:t>
      </w:r>
    </w:p>
    <w:p w:rsidR="00AC0571" w:rsidRPr="00FF40FB" w:rsidRDefault="00AC0571" w:rsidP="0009084C">
      <w:pPr>
        <w:pStyle w:val="RUS10"/>
        <w:widowControl w:val="0"/>
        <w:spacing w:after="0" w:line="240" w:lineRule="auto"/>
        <w:ind w:left="959" w:hanging="425"/>
        <w:rPr>
          <w:rFonts w:ascii="Times New Roman" w:hAnsi="Times New Roman"/>
          <w:sz w:val="24"/>
          <w:szCs w:val="24"/>
        </w:rPr>
      </w:pPr>
      <w:r w:rsidRPr="00FF40FB">
        <w:rPr>
          <w:rFonts w:ascii="Times New Roman" w:hAnsi="Times New Roman"/>
          <w:sz w:val="24"/>
          <w:szCs w:val="24"/>
        </w:rPr>
        <w:t>являются или стали общедоступными по причинам, не связанным с действиями Стороны;</w:t>
      </w:r>
    </w:p>
    <w:p w:rsidR="00AC0571" w:rsidRPr="00FF40FB" w:rsidRDefault="00AC0571" w:rsidP="0009084C">
      <w:pPr>
        <w:pStyle w:val="RUS10"/>
        <w:widowControl w:val="0"/>
        <w:spacing w:after="0" w:line="240" w:lineRule="auto"/>
        <w:ind w:left="959" w:hanging="425"/>
        <w:rPr>
          <w:rFonts w:ascii="Times New Roman" w:hAnsi="Times New Roman"/>
          <w:sz w:val="24"/>
          <w:szCs w:val="24"/>
        </w:rPr>
      </w:pPr>
      <w:r w:rsidRPr="00FF40FB">
        <w:rPr>
          <w:rFonts w:ascii="Times New Roman" w:hAnsi="Times New Roman"/>
          <w:sz w:val="24"/>
          <w:szCs w:val="24"/>
        </w:rPr>
        <w:t>являются общедоступными и (или) были раскрыты Сторонами публично на дату заключения Договора;</w:t>
      </w:r>
    </w:p>
    <w:p w:rsidR="00AC0571" w:rsidRPr="00FF40FB" w:rsidRDefault="00AC0571" w:rsidP="0009084C">
      <w:pPr>
        <w:pStyle w:val="RUS10"/>
        <w:widowControl w:val="0"/>
        <w:spacing w:after="0" w:line="240" w:lineRule="auto"/>
        <w:ind w:left="959" w:hanging="425"/>
        <w:rPr>
          <w:rFonts w:ascii="Times New Roman" w:hAnsi="Times New Roman"/>
          <w:sz w:val="24"/>
          <w:szCs w:val="24"/>
        </w:rPr>
      </w:pPr>
      <w:r w:rsidRPr="00FF40FB">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rsidR="00AC0571" w:rsidRPr="00FF40FB" w:rsidRDefault="00AC0571" w:rsidP="0009084C">
      <w:pPr>
        <w:pStyle w:val="RUS10"/>
        <w:widowControl w:val="0"/>
        <w:spacing w:after="0" w:line="240" w:lineRule="auto"/>
        <w:ind w:left="959" w:hanging="425"/>
        <w:rPr>
          <w:rFonts w:ascii="Times New Roman" w:hAnsi="Times New Roman"/>
          <w:sz w:val="24"/>
          <w:szCs w:val="24"/>
        </w:rPr>
      </w:pPr>
      <w:r w:rsidRPr="00FF40FB">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rsidR="00AC0571" w:rsidRPr="00FF40FB" w:rsidRDefault="00AC0571" w:rsidP="0009084C">
      <w:pPr>
        <w:pStyle w:val="RUS10"/>
        <w:widowControl w:val="0"/>
        <w:spacing w:after="0" w:line="240" w:lineRule="auto"/>
        <w:ind w:left="959" w:hanging="425"/>
        <w:rPr>
          <w:rFonts w:ascii="Times New Roman" w:hAnsi="Times New Roman"/>
          <w:sz w:val="24"/>
          <w:szCs w:val="24"/>
        </w:rPr>
      </w:pPr>
      <w:r w:rsidRPr="00FF40FB">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rsidR="00AC0571" w:rsidRPr="00FF40FB" w:rsidRDefault="00AC0571" w:rsidP="0009084C">
      <w:pPr>
        <w:pStyle w:val="RUS10"/>
        <w:widowControl w:val="0"/>
        <w:spacing w:after="0" w:line="240" w:lineRule="auto"/>
        <w:ind w:left="959" w:hanging="425"/>
        <w:rPr>
          <w:rFonts w:ascii="Times New Roman" w:hAnsi="Times New Roman"/>
          <w:sz w:val="24"/>
          <w:szCs w:val="24"/>
        </w:rPr>
      </w:pPr>
      <w:r w:rsidRPr="00FF40FB">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rsidR="00AC0571" w:rsidRPr="00FF40FB" w:rsidRDefault="00AC0571" w:rsidP="0009084C">
      <w:pPr>
        <w:pStyle w:val="RUS11"/>
        <w:widowControl w:val="0"/>
        <w:numPr>
          <w:ilvl w:val="0"/>
          <w:numId w:val="0"/>
        </w:numPr>
        <w:tabs>
          <w:tab w:val="left" w:pos="534"/>
        </w:tabs>
        <w:spacing w:after="0" w:line="240" w:lineRule="auto"/>
        <w:ind w:left="1"/>
        <w:rPr>
          <w:rFonts w:ascii="Times New Roman" w:hAnsi="Times New Roman"/>
          <w:sz w:val="24"/>
          <w:szCs w:val="24"/>
        </w:rPr>
      </w:pPr>
      <w:r w:rsidRPr="00FF40FB">
        <w:rPr>
          <w:rFonts w:ascii="Times New Roman" w:hAnsi="Times New Roman"/>
          <w:sz w:val="24"/>
          <w:szCs w:val="24"/>
        </w:rPr>
        <w:t xml:space="preserve">14.3. </w:t>
      </w:r>
      <w:r w:rsidRPr="00FF40FB">
        <w:rPr>
          <w:rFonts w:ascii="Times New Roman" w:hAnsi="Times New Roman"/>
          <w:sz w:val="24"/>
          <w:szCs w:val="24"/>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AC0571" w:rsidRPr="00FF40FB" w:rsidRDefault="00AC0571" w:rsidP="0009084C">
      <w:pPr>
        <w:pStyle w:val="RUS11"/>
        <w:widowControl w:val="0"/>
        <w:numPr>
          <w:ilvl w:val="0"/>
          <w:numId w:val="0"/>
        </w:numPr>
        <w:tabs>
          <w:tab w:val="left" w:pos="529"/>
        </w:tabs>
        <w:spacing w:after="0" w:line="240" w:lineRule="auto"/>
        <w:ind w:left="1"/>
        <w:rPr>
          <w:rFonts w:ascii="Times New Roman" w:hAnsi="Times New Roman"/>
          <w:sz w:val="24"/>
          <w:szCs w:val="24"/>
        </w:rPr>
      </w:pPr>
      <w:r w:rsidRPr="00FF40FB">
        <w:rPr>
          <w:rFonts w:ascii="Times New Roman" w:hAnsi="Times New Roman"/>
          <w:sz w:val="24"/>
          <w:szCs w:val="24"/>
        </w:rPr>
        <w:t xml:space="preserve">14.4. </w:t>
      </w:r>
      <w:r w:rsidRPr="00FF40FB">
        <w:rPr>
          <w:rFonts w:ascii="Times New Roman" w:hAnsi="Times New Roman"/>
          <w:sz w:val="24"/>
          <w:szCs w:val="24"/>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AC0571" w:rsidRPr="00FF40FB" w:rsidRDefault="00AC0571" w:rsidP="0009084C">
      <w:pPr>
        <w:pStyle w:val="RUS11"/>
        <w:widowControl w:val="0"/>
        <w:numPr>
          <w:ilvl w:val="0"/>
          <w:numId w:val="0"/>
        </w:numPr>
        <w:tabs>
          <w:tab w:val="left" w:pos="534"/>
        </w:tabs>
        <w:spacing w:after="0" w:line="240" w:lineRule="auto"/>
        <w:ind w:left="1"/>
        <w:rPr>
          <w:rFonts w:ascii="Times New Roman" w:hAnsi="Times New Roman"/>
          <w:sz w:val="24"/>
          <w:szCs w:val="24"/>
        </w:rPr>
      </w:pPr>
      <w:r w:rsidRPr="00FF40FB">
        <w:rPr>
          <w:rFonts w:ascii="Times New Roman" w:hAnsi="Times New Roman"/>
          <w:sz w:val="24"/>
          <w:szCs w:val="24"/>
        </w:rPr>
        <w:t xml:space="preserve">14.5. </w:t>
      </w:r>
      <w:r w:rsidRPr="00FF40FB">
        <w:rPr>
          <w:rFonts w:ascii="Times New Roman" w:hAnsi="Times New Roman"/>
          <w:sz w:val="24"/>
          <w:szCs w:val="24"/>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AC0571" w:rsidRPr="00FF40FB" w:rsidRDefault="00AC0571" w:rsidP="0009084C">
      <w:pPr>
        <w:pStyle w:val="RUS11"/>
        <w:widowControl w:val="0"/>
        <w:numPr>
          <w:ilvl w:val="0"/>
          <w:numId w:val="0"/>
        </w:numPr>
        <w:tabs>
          <w:tab w:val="left" w:pos="534"/>
        </w:tabs>
        <w:spacing w:after="0" w:line="240" w:lineRule="auto"/>
        <w:ind w:left="1"/>
        <w:rPr>
          <w:rFonts w:ascii="Times New Roman" w:hAnsi="Times New Roman"/>
          <w:sz w:val="24"/>
          <w:szCs w:val="24"/>
        </w:rPr>
      </w:pPr>
      <w:r w:rsidRPr="00FF40FB">
        <w:rPr>
          <w:rFonts w:ascii="Times New Roman" w:hAnsi="Times New Roman"/>
          <w:sz w:val="24"/>
          <w:szCs w:val="24"/>
        </w:rPr>
        <w:t xml:space="preserve">14.6. </w:t>
      </w:r>
      <w:r w:rsidRPr="00FF40FB">
        <w:rPr>
          <w:rFonts w:ascii="Times New Roman" w:hAnsi="Times New Roman"/>
          <w:sz w:val="24"/>
          <w:szCs w:val="24"/>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6"/>
    <w:p w:rsidR="00AC0571" w:rsidRPr="00FF40FB" w:rsidRDefault="00AC0571" w:rsidP="0009084C">
      <w:pPr>
        <w:pStyle w:val="RUS11"/>
        <w:widowControl w:val="0"/>
        <w:numPr>
          <w:ilvl w:val="0"/>
          <w:numId w:val="0"/>
        </w:numPr>
        <w:tabs>
          <w:tab w:val="left" w:pos="518"/>
        </w:tabs>
        <w:spacing w:after="0" w:line="240" w:lineRule="auto"/>
        <w:ind w:left="1"/>
        <w:rPr>
          <w:rFonts w:ascii="Times New Roman" w:hAnsi="Times New Roman"/>
          <w:sz w:val="24"/>
          <w:szCs w:val="24"/>
        </w:rPr>
      </w:pPr>
      <w:r w:rsidRPr="00FF40FB">
        <w:rPr>
          <w:rFonts w:ascii="Times New Roman" w:hAnsi="Times New Roman"/>
          <w:sz w:val="24"/>
          <w:szCs w:val="24"/>
        </w:rPr>
        <w:lastRenderedPageBreak/>
        <w:t xml:space="preserve">14.7. </w:t>
      </w:r>
      <w:r w:rsidRPr="00FF40FB">
        <w:rPr>
          <w:rFonts w:ascii="Times New Roman" w:hAnsi="Times New Roman"/>
          <w:sz w:val="24"/>
          <w:szCs w:val="24"/>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AC0571" w:rsidRPr="00FF40FB" w:rsidRDefault="00AC0571" w:rsidP="00943542"/>
    <w:p w:rsidR="00AC0571" w:rsidRPr="00FF40FB" w:rsidRDefault="00AC0571" w:rsidP="00943542">
      <w:pPr>
        <w:pStyle w:val="af5"/>
        <w:numPr>
          <w:ilvl w:val="0"/>
          <w:numId w:val="28"/>
        </w:numPr>
        <w:jc w:val="center"/>
        <w:rPr>
          <w:b/>
          <w:bCs/>
        </w:rPr>
      </w:pPr>
      <w:r w:rsidRPr="00FF40FB">
        <w:rPr>
          <w:b/>
        </w:rPr>
        <w:t xml:space="preserve">Толкование </w:t>
      </w:r>
    </w:p>
    <w:p w:rsidR="00AC0571" w:rsidRPr="00FF40FB" w:rsidRDefault="00AC0571" w:rsidP="005A7316">
      <w:pPr>
        <w:pStyle w:val="RUS11"/>
        <w:widowControl w:val="0"/>
        <w:numPr>
          <w:ilvl w:val="0"/>
          <w:numId w:val="0"/>
        </w:numPr>
        <w:tabs>
          <w:tab w:val="left" w:pos="518"/>
        </w:tabs>
        <w:spacing w:after="0" w:line="240" w:lineRule="auto"/>
        <w:ind w:left="1"/>
        <w:rPr>
          <w:rFonts w:ascii="Times New Roman" w:hAnsi="Times New Roman"/>
          <w:sz w:val="24"/>
          <w:szCs w:val="24"/>
        </w:rPr>
      </w:pPr>
      <w:r w:rsidRPr="00FF40FB">
        <w:rPr>
          <w:rFonts w:ascii="Times New Roman" w:hAnsi="Times New Roman"/>
          <w:sz w:val="24"/>
          <w:szCs w:val="24"/>
        </w:rPr>
        <w:t xml:space="preserve">15.1. </w:t>
      </w:r>
      <w:r w:rsidRPr="00FF40FB">
        <w:rPr>
          <w:rFonts w:ascii="Times New Roman" w:hAnsi="Times New Roman"/>
          <w:sz w:val="24"/>
          <w:szCs w:val="24"/>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AC0571" w:rsidRPr="00FF40FB" w:rsidRDefault="00AC0571" w:rsidP="005A7316">
      <w:pPr>
        <w:pStyle w:val="RUS11"/>
        <w:widowControl w:val="0"/>
        <w:numPr>
          <w:ilvl w:val="0"/>
          <w:numId w:val="0"/>
        </w:numPr>
        <w:tabs>
          <w:tab w:val="left" w:pos="534"/>
        </w:tabs>
        <w:spacing w:after="0" w:line="240" w:lineRule="auto"/>
        <w:ind w:left="1"/>
        <w:rPr>
          <w:rFonts w:ascii="Times New Roman" w:hAnsi="Times New Roman"/>
          <w:sz w:val="24"/>
          <w:szCs w:val="24"/>
        </w:rPr>
      </w:pPr>
      <w:r w:rsidRPr="00FF40FB">
        <w:rPr>
          <w:rFonts w:ascii="Times New Roman" w:hAnsi="Times New Roman"/>
          <w:sz w:val="24"/>
          <w:szCs w:val="24"/>
        </w:rPr>
        <w:t xml:space="preserve">15.2. </w:t>
      </w:r>
      <w:r w:rsidRPr="00FF40FB">
        <w:rPr>
          <w:rFonts w:ascii="Times New Roman" w:hAnsi="Times New Roman"/>
          <w:sz w:val="24"/>
          <w:szCs w:val="24"/>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AC0571" w:rsidRPr="00FF40FB" w:rsidRDefault="00AC0571" w:rsidP="005A7316">
      <w:pPr>
        <w:pStyle w:val="RUS11"/>
        <w:widowControl w:val="0"/>
        <w:numPr>
          <w:ilvl w:val="0"/>
          <w:numId w:val="0"/>
        </w:numPr>
        <w:tabs>
          <w:tab w:val="left" w:pos="518"/>
        </w:tabs>
        <w:spacing w:after="0" w:line="240" w:lineRule="auto"/>
        <w:ind w:left="1"/>
        <w:rPr>
          <w:rFonts w:ascii="Times New Roman" w:hAnsi="Times New Roman"/>
          <w:sz w:val="24"/>
          <w:szCs w:val="24"/>
        </w:rPr>
      </w:pPr>
      <w:bookmarkStart w:id="7" w:name="_Ref496197101"/>
      <w:r w:rsidRPr="00FF40FB">
        <w:rPr>
          <w:rFonts w:ascii="Times New Roman" w:hAnsi="Times New Roman"/>
          <w:sz w:val="24"/>
          <w:szCs w:val="24"/>
        </w:rPr>
        <w:t xml:space="preserve">15.3. </w:t>
      </w:r>
      <w:r w:rsidRPr="00FF40FB">
        <w:rPr>
          <w:rFonts w:ascii="Times New Roman" w:hAnsi="Times New Roman"/>
          <w:sz w:val="24"/>
          <w:szCs w:val="24"/>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7"/>
    </w:p>
    <w:p w:rsidR="00AC0571" w:rsidRPr="00FF40FB" w:rsidRDefault="00AC0571" w:rsidP="005A7316">
      <w:pPr>
        <w:pStyle w:val="RUS11"/>
        <w:widowControl w:val="0"/>
        <w:numPr>
          <w:ilvl w:val="0"/>
          <w:numId w:val="0"/>
        </w:numPr>
        <w:tabs>
          <w:tab w:val="left" w:pos="518"/>
        </w:tabs>
        <w:spacing w:after="0" w:line="240" w:lineRule="auto"/>
        <w:ind w:left="1"/>
        <w:rPr>
          <w:rFonts w:ascii="Times New Roman" w:hAnsi="Times New Roman"/>
          <w:sz w:val="24"/>
          <w:szCs w:val="24"/>
        </w:rPr>
      </w:pPr>
      <w:r w:rsidRPr="00FF40FB">
        <w:rPr>
          <w:rFonts w:ascii="Times New Roman" w:hAnsi="Times New Roman"/>
          <w:sz w:val="24"/>
          <w:szCs w:val="24"/>
        </w:rPr>
        <w:t xml:space="preserve">15.4. </w:t>
      </w:r>
      <w:r w:rsidRPr="00FF40FB">
        <w:rPr>
          <w:rFonts w:ascii="Times New Roman" w:hAnsi="Times New Roman"/>
          <w:sz w:val="24"/>
          <w:szCs w:val="24"/>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AC0571" w:rsidRPr="00FF40FB" w:rsidRDefault="00AC0571" w:rsidP="00FF40FB">
      <w:pPr>
        <w:pStyle w:val="RUS11"/>
        <w:widowControl w:val="0"/>
        <w:numPr>
          <w:ilvl w:val="0"/>
          <w:numId w:val="0"/>
        </w:numPr>
        <w:tabs>
          <w:tab w:val="left" w:pos="518"/>
        </w:tabs>
        <w:spacing w:line="240" w:lineRule="auto"/>
        <w:ind w:left="1"/>
        <w:rPr>
          <w:rFonts w:ascii="Times New Roman" w:hAnsi="Times New Roman"/>
          <w:sz w:val="24"/>
          <w:szCs w:val="24"/>
        </w:rPr>
      </w:pPr>
      <w:r w:rsidRPr="00FF40FB">
        <w:rPr>
          <w:rFonts w:ascii="Times New Roman" w:hAnsi="Times New Roman"/>
          <w:sz w:val="24"/>
          <w:szCs w:val="24"/>
        </w:rPr>
        <w:t xml:space="preserve">15.5. </w:t>
      </w:r>
      <w:r w:rsidRPr="00FF40FB">
        <w:rPr>
          <w:rFonts w:ascii="Times New Roman" w:hAnsi="Times New Roman"/>
          <w:sz w:val="24"/>
          <w:szCs w:val="24"/>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AC0571" w:rsidRPr="00FF40FB" w:rsidRDefault="00AC0571" w:rsidP="00943542">
      <w:pPr>
        <w:pStyle w:val="RUS11"/>
        <w:widowControl w:val="0"/>
        <w:numPr>
          <w:ilvl w:val="0"/>
          <w:numId w:val="0"/>
        </w:numPr>
        <w:tabs>
          <w:tab w:val="left" w:pos="518"/>
        </w:tabs>
        <w:spacing w:after="0" w:line="240" w:lineRule="auto"/>
        <w:ind w:left="1"/>
        <w:jc w:val="center"/>
        <w:rPr>
          <w:rFonts w:ascii="Times New Roman" w:hAnsi="Times New Roman"/>
          <w:sz w:val="24"/>
          <w:szCs w:val="24"/>
        </w:rPr>
      </w:pPr>
      <w:r w:rsidRPr="005D0DF3">
        <w:rPr>
          <w:rFonts w:ascii="Times New Roman" w:hAnsi="Times New Roman"/>
          <w:b/>
          <w:sz w:val="24"/>
          <w:szCs w:val="24"/>
        </w:rPr>
        <w:t>16. Антисанкционная</w:t>
      </w:r>
      <w:r w:rsidRPr="00FF40FB">
        <w:rPr>
          <w:rFonts w:ascii="Times New Roman" w:hAnsi="Times New Roman"/>
          <w:b/>
          <w:sz w:val="24"/>
          <w:szCs w:val="24"/>
        </w:rPr>
        <w:t xml:space="preserve"> оговорка</w:t>
      </w:r>
    </w:p>
    <w:p w:rsidR="00AC0571" w:rsidRPr="00FF40FB" w:rsidRDefault="00AC0571" w:rsidP="00943542">
      <w:pPr>
        <w:pStyle w:val="af5"/>
        <w:widowControl w:val="0"/>
        <w:tabs>
          <w:tab w:val="left" w:pos="539"/>
        </w:tabs>
        <w:suppressAutoHyphens/>
        <w:autoSpaceDN w:val="0"/>
        <w:ind w:left="0"/>
        <w:jc w:val="both"/>
        <w:textAlignment w:val="baseline"/>
      </w:pPr>
      <w:r w:rsidRPr="00FF40FB">
        <w:t>16.1.</w:t>
      </w:r>
      <w:r w:rsidR="005D0DF3">
        <w:t xml:space="preserve"> </w:t>
      </w:r>
      <w:r w:rsidRPr="00FF40FB">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AC0571" w:rsidRPr="00FF40FB" w:rsidRDefault="00AC0571" w:rsidP="00260355">
      <w:pPr>
        <w:pStyle w:val="af5"/>
        <w:tabs>
          <w:tab w:val="left" w:pos="539"/>
        </w:tabs>
        <w:suppressAutoHyphens/>
        <w:ind w:left="0"/>
        <w:jc w:val="both"/>
      </w:pPr>
      <w:r w:rsidRPr="00FF40FB">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AC0571" w:rsidRPr="00FF40FB" w:rsidRDefault="00AC0571" w:rsidP="00FF40FB">
      <w:pPr>
        <w:pStyle w:val="af5"/>
        <w:widowControl w:val="0"/>
        <w:tabs>
          <w:tab w:val="left" w:pos="539"/>
        </w:tabs>
        <w:suppressAutoHyphens/>
        <w:autoSpaceDN w:val="0"/>
        <w:ind w:left="0"/>
        <w:jc w:val="both"/>
        <w:textAlignment w:val="baseline"/>
      </w:pPr>
      <w:r>
        <w:t xml:space="preserve">16.2. </w:t>
      </w:r>
      <w:r w:rsidRPr="00FF40FB">
        <w:t>Подрядчик обязуется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w:t>
      </w:r>
    </w:p>
    <w:p w:rsidR="00AC0571" w:rsidRPr="00FF40FB" w:rsidRDefault="00AC0571" w:rsidP="00943542">
      <w:pPr>
        <w:pStyle w:val="af5"/>
        <w:widowControl w:val="0"/>
        <w:tabs>
          <w:tab w:val="left" w:pos="539"/>
        </w:tabs>
        <w:suppressAutoHyphens/>
        <w:autoSpaceDN w:val="0"/>
        <w:ind w:left="0"/>
        <w:jc w:val="both"/>
        <w:textAlignment w:val="baseline"/>
      </w:pPr>
      <w:r w:rsidRPr="00FF40FB">
        <w:t xml:space="preserve">16.3.Заказчик имеет право немедленно </w:t>
      </w:r>
      <w:r w:rsidR="00D81066" w:rsidRPr="00FF40FB">
        <w:t>расторгнуть и</w:t>
      </w:r>
      <w:r w:rsidRPr="00FF40FB">
        <w:t xml:space="preserve">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AC0571" w:rsidRDefault="00AC0571" w:rsidP="00943542">
      <w:pPr>
        <w:pStyle w:val="af5"/>
        <w:widowControl w:val="0"/>
        <w:tabs>
          <w:tab w:val="left" w:pos="539"/>
        </w:tabs>
        <w:suppressAutoHyphens/>
        <w:autoSpaceDN w:val="0"/>
        <w:ind w:left="0"/>
        <w:jc w:val="both"/>
        <w:textAlignment w:val="baseline"/>
      </w:pPr>
      <w:r w:rsidRPr="00FF40FB">
        <w:t>16.4.</w:t>
      </w:r>
      <w:r w:rsidR="00D81066">
        <w:t xml:space="preserve"> </w:t>
      </w:r>
      <w:r w:rsidRPr="00FF40FB">
        <w:t xml:space="preserve">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w:t>
      </w:r>
      <w:r w:rsidR="00D81066" w:rsidRPr="00FF40FB">
        <w:t>исполнения. Расторжение</w:t>
      </w:r>
      <w:r w:rsidRPr="00FF40FB">
        <w:t xml:space="preserve"> и (или) прекращение </w:t>
      </w:r>
      <w:r w:rsidRPr="00FF40FB">
        <w:lastRenderedPageBreak/>
        <w:t>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193886" w:rsidRDefault="00193886" w:rsidP="00943542">
      <w:pPr>
        <w:pStyle w:val="af5"/>
        <w:widowControl w:val="0"/>
        <w:tabs>
          <w:tab w:val="left" w:pos="539"/>
        </w:tabs>
        <w:suppressAutoHyphens/>
        <w:autoSpaceDN w:val="0"/>
        <w:ind w:left="0"/>
        <w:jc w:val="both"/>
        <w:textAlignment w:val="baseline"/>
      </w:pPr>
    </w:p>
    <w:p w:rsidR="00AC0571" w:rsidRPr="00FF40FB" w:rsidRDefault="00AC0571">
      <w:pPr>
        <w:numPr>
          <w:ilvl w:val="12"/>
          <w:numId w:val="0"/>
        </w:numPr>
        <w:tabs>
          <w:tab w:val="left" w:pos="567"/>
        </w:tabs>
        <w:jc w:val="center"/>
      </w:pPr>
      <w:r w:rsidRPr="00FF40FB">
        <w:rPr>
          <w:b/>
          <w:bCs/>
        </w:rPr>
        <w:t>17. Заключительные положения</w:t>
      </w:r>
      <w:r w:rsidRPr="00FF40FB">
        <w:t>.</w:t>
      </w:r>
    </w:p>
    <w:p w:rsidR="00AC0571" w:rsidRPr="00FF40FB" w:rsidRDefault="00AC0571">
      <w:pPr>
        <w:pStyle w:val="ae"/>
        <w:tabs>
          <w:tab w:val="left" w:pos="567"/>
        </w:tabs>
        <w:rPr>
          <w:bCs/>
          <w:i/>
        </w:rPr>
      </w:pPr>
      <w:r w:rsidRPr="00FF40FB">
        <w:rPr>
          <w:bCs/>
        </w:rPr>
        <w:t xml:space="preserve">17.1. Настоящий договор вступает в силу с момента его подписания обеими сторонами </w:t>
      </w:r>
      <w:r w:rsidRPr="001F017D">
        <w:rPr>
          <w:bCs/>
        </w:rPr>
        <w:t xml:space="preserve">и </w:t>
      </w:r>
      <w:r w:rsidRPr="00FF40FB">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rsidR="00AC0571" w:rsidRPr="00FF40FB" w:rsidRDefault="00AC0571" w:rsidP="008060E8">
      <w:pPr>
        <w:tabs>
          <w:tab w:val="left" w:pos="567"/>
        </w:tabs>
        <w:jc w:val="both"/>
        <w:rPr>
          <w:bCs/>
        </w:rPr>
      </w:pPr>
      <w:r w:rsidRPr="00FF40FB">
        <w:rPr>
          <w:bCs/>
        </w:rPr>
        <w:t>17.2.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rsidR="00AC0571" w:rsidRPr="00FF40FB" w:rsidRDefault="00AC0571" w:rsidP="008060E8">
      <w:pPr>
        <w:tabs>
          <w:tab w:val="left" w:pos="567"/>
        </w:tabs>
        <w:jc w:val="both"/>
        <w:rPr>
          <w:bCs/>
        </w:rPr>
      </w:pPr>
      <w:r w:rsidRPr="00FF40FB">
        <w:rPr>
          <w:bCs/>
        </w:rPr>
        <w:t>17.</w:t>
      </w:r>
      <w:r>
        <w:rPr>
          <w:bCs/>
        </w:rPr>
        <w:t>3</w:t>
      </w:r>
      <w:r w:rsidRPr="00FF40FB">
        <w:rPr>
          <w:bCs/>
        </w:rPr>
        <w:t xml:space="preserve">. </w:t>
      </w:r>
      <w:r w:rsidRPr="00FF40FB">
        <w:rPr>
          <w:bCs/>
        </w:rPr>
        <w:tab/>
        <w:t>Договор является обязательным для правопреемников Сторон.</w:t>
      </w:r>
    </w:p>
    <w:p w:rsidR="00AC0571" w:rsidRPr="00FF40FB" w:rsidRDefault="00AC0571" w:rsidP="00943542">
      <w:pPr>
        <w:tabs>
          <w:tab w:val="left" w:pos="0"/>
        </w:tabs>
        <w:jc w:val="both"/>
        <w:rPr>
          <w:bCs/>
        </w:rPr>
      </w:pPr>
      <w:r w:rsidRPr="00FF40FB">
        <w:rPr>
          <w:bCs/>
        </w:rPr>
        <w:t>17.</w:t>
      </w:r>
      <w:r>
        <w:rPr>
          <w:bCs/>
        </w:rPr>
        <w:t>4</w:t>
      </w:r>
      <w:r w:rsidRPr="00FF40FB">
        <w:rPr>
          <w:bCs/>
        </w:rPr>
        <w:t>.</w:t>
      </w:r>
      <w:r w:rsidRPr="00FF40FB">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AC0571" w:rsidRPr="00FF40FB" w:rsidRDefault="00AC0571" w:rsidP="00943542">
      <w:pPr>
        <w:tabs>
          <w:tab w:val="left" w:pos="567"/>
        </w:tabs>
        <w:jc w:val="both"/>
        <w:rPr>
          <w:bCs/>
        </w:rPr>
      </w:pPr>
      <w:r w:rsidRPr="00FF40FB">
        <w:rPr>
          <w:bCs/>
        </w:rPr>
        <w:t>17.</w:t>
      </w:r>
      <w:r>
        <w:rPr>
          <w:bCs/>
        </w:rPr>
        <w:t>5</w:t>
      </w:r>
      <w:r w:rsidRPr="00FF40FB">
        <w:rPr>
          <w:bCs/>
        </w:rPr>
        <w:t>.</w:t>
      </w:r>
      <w:r w:rsidR="00D81066">
        <w:rPr>
          <w:bCs/>
        </w:rPr>
        <w:t xml:space="preserve"> </w:t>
      </w:r>
      <w:r w:rsidRPr="00FF40FB">
        <w:rPr>
          <w:bCs/>
        </w:rPr>
        <w:t>Настоящий договор составлен в двух экземплярах, имеющих равную юридическую силу, по одному для каждой из сторон.</w:t>
      </w:r>
    </w:p>
    <w:p w:rsidR="00AC0571" w:rsidRPr="00FF40FB" w:rsidRDefault="00AC0571" w:rsidP="00B735E8">
      <w:pPr>
        <w:tabs>
          <w:tab w:val="left" w:pos="567"/>
        </w:tabs>
        <w:jc w:val="both"/>
        <w:rPr>
          <w:bCs/>
        </w:rPr>
      </w:pPr>
      <w:r w:rsidRPr="00FF40FB">
        <w:rPr>
          <w:bCs/>
        </w:rPr>
        <w:t>17.</w:t>
      </w:r>
      <w:r>
        <w:rPr>
          <w:bCs/>
        </w:rPr>
        <w:t>6</w:t>
      </w:r>
      <w:r w:rsidRPr="00FF40FB">
        <w:rPr>
          <w:bCs/>
        </w:rPr>
        <w:t>.</w:t>
      </w:r>
      <w:r w:rsidR="00D81066">
        <w:rPr>
          <w:bCs/>
        </w:rPr>
        <w:t xml:space="preserve"> </w:t>
      </w:r>
      <w:r w:rsidRPr="00FF40FB">
        <w:rPr>
          <w:bCs/>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AC0571" w:rsidRPr="00193886" w:rsidRDefault="00AC0571" w:rsidP="00943542">
      <w:pPr>
        <w:tabs>
          <w:tab w:val="left" w:pos="567"/>
        </w:tabs>
        <w:jc w:val="both"/>
        <w:rPr>
          <w:bCs/>
        </w:rPr>
      </w:pPr>
      <w:r w:rsidRPr="00FF40FB">
        <w:rPr>
          <w:bCs/>
        </w:rPr>
        <w:t>17.</w:t>
      </w:r>
      <w:r>
        <w:rPr>
          <w:bCs/>
        </w:rPr>
        <w:t>7</w:t>
      </w:r>
      <w:r w:rsidRPr="00FF40FB">
        <w:rPr>
          <w:bCs/>
        </w:rPr>
        <w:t>.</w:t>
      </w:r>
      <w:r w:rsidRPr="00FF40FB">
        <w:rPr>
          <w:bCs/>
        </w:rPr>
        <w:tab/>
        <w:t xml:space="preserve">Если какое-либо положение Договора признано недействительным в соответствии с </w:t>
      </w:r>
      <w:r w:rsidRPr="00193886">
        <w:rPr>
          <w:bCs/>
        </w:rPr>
        <w:t>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AC0571" w:rsidRPr="00193886" w:rsidRDefault="00AC0571" w:rsidP="00943542">
      <w:pPr>
        <w:tabs>
          <w:tab w:val="left" w:pos="567"/>
        </w:tabs>
        <w:jc w:val="both"/>
        <w:rPr>
          <w:bCs/>
        </w:rPr>
      </w:pPr>
      <w:r w:rsidRPr="00193886">
        <w:rPr>
          <w:bCs/>
        </w:rPr>
        <w:t>17.8.</w:t>
      </w:r>
      <w:r w:rsidR="00D81066" w:rsidRPr="00193886">
        <w:rPr>
          <w:bCs/>
        </w:rPr>
        <w:t xml:space="preserve"> </w:t>
      </w:r>
      <w:r w:rsidRPr="00193886">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rsidR="00AC0571" w:rsidRPr="00885F45" w:rsidRDefault="00AC0571">
      <w:pPr>
        <w:tabs>
          <w:tab w:val="left" w:pos="567"/>
        </w:tabs>
        <w:jc w:val="both"/>
        <w:rPr>
          <w:bCs/>
        </w:rPr>
      </w:pPr>
      <w:r w:rsidRPr="00193886">
        <w:rPr>
          <w:bCs/>
        </w:rPr>
        <w:t>17.9.</w:t>
      </w:r>
      <w:r w:rsidR="00F122E8">
        <w:rPr>
          <w:bCs/>
        </w:rPr>
        <w:t xml:space="preserve"> </w:t>
      </w:r>
      <w:r w:rsidRPr="00193886">
        <w:rPr>
          <w:bCs/>
        </w:rPr>
        <w:t>В</w:t>
      </w:r>
      <w:r w:rsidRPr="00885F45">
        <w:rPr>
          <w:bCs/>
        </w:rPr>
        <w:t xml:space="preserve">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AC0571" w:rsidRPr="00885F45" w:rsidRDefault="00AC0571">
      <w:pPr>
        <w:jc w:val="both"/>
        <w:rPr>
          <w:bCs/>
        </w:rPr>
      </w:pPr>
      <w:r w:rsidRPr="00885F45">
        <w:rPr>
          <w:bCs/>
        </w:rPr>
        <w:t>1</w:t>
      </w:r>
      <w:r>
        <w:rPr>
          <w:bCs/>
        </w:rPr>
        <w:t>7.10.</w:t>
      </w:r>
      <w:r w:rsidR="00F122E8">
        <w:rPr>
          <w:bCs/>
        </w:rPr>
        <w:t xml:space="preserve"> </w:t>
      </w:r>
      <w:r w:rsidRPr="00885F45">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AC0571" w:rsidRPr="002F3B67" w:rsidRDefault="00AC0571" w:rsidP="00943542">
      <w:pPr>
        <w:tabs>
          <w:tab w:val="left" w:pos="0"/>
        </w:tabs>
        <w:jc w:val="both"/>
        <w:rPr>
          <w:bCs/>
        </w:rPr>
      </w:pPr>
      <w:r>
        <w:rPr>
          <w:bCs/>
        </w:rPr>
        <w:t xml:space="preserve">17.11. </w:t>
      </w:r>
      <w:r w:rsidRPr="00885F45">
        <w:rPr>
          <w:bCs/>
        </w:rPr>
        <w:t>В части</w:t>
      </w:r>
      <w:r w:rsidRPr="002F3B67">
        <w:rPr>
          <w:bCs/>
        </w:rPr>
        <w:t>,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AC0571" w:rsidRPr="002F3B67" w:rsidRDefault="00AC0571" w:rsidP="00943542">
      <w:pPr>
        <w:tabs>
          <w:tab w:val="left" w:pos="0"/>
        </w:tabs>
        <w:jc w:val="both"/>
        <w:rPr>
          <w:bCs/>
        </w:rPr>
      </w:pPr>
      <w:r w:rsidRPr="002F3B67">
        <w:rPr>
          <w:lang w:eastAsia="en-US"/>
        </w:rPr>
        <w:t>17.1</w:t>
      </w:r>
      <w:r>
        <w:rPr>
          <w:lang w:eastAsia="en-US"/>
        </w:rPr>
        <w:t>2</w:t>
      </w:r>
      <w:r w:rsidRPr="002F3B67">
        <w:rPr>
          <w:lang w:eastAsia="en-US"/>
        </w:rPr>
        <w:t>.</w:t>
      </w:r>
      <w:r w:rsidR="00D81066">
        <w:rPr>
          <w:lang w:eastAsia="en-US"/>
        </w:rPr>
        <w:t xml:space="preserve"> </w:t>
      </w:r>
      <w:r w:rsidRPr="002F3B67">
        <w:rPr>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AC0571" w:rsidRDefault="00AC0571" w:rsidP="00943542">
      <w:pPr>
        <w:jc w:val="both"/>
        <w:rPr>
          <w:bCs/>
        </w:rPr>
      </w:pPr>
      <w:r w:rsidRPr="002F3B67">
        <w:rPr>
          <w:bCs/>
        </w:rPr>
        <w:t>17.1</w:t>
      </w:r>
      <w:r>
        <w:rPr>
          <w:bCs/>
        </w:rPr>
        <w:t>3</w:t>
      </w:r>
      <w:r w:rsidRPr="002F3B67">
        <w:rPr>
          <w:bCs/>
        </w:rPr>
        <w:t>.</w:t>
      </w:r>
      <w:r w:rsidR="00D81066">
        <w:rPr>
          <w:bCs/>
        </w:rPr>
        <w:t xml:space="preserve"> </w:t>
      </w:r>
      <w:r w:rsidRPr="002F3B67">
        <w:rPr>
          <w:bCs/>
        </w:rPr>
        <w:t xml:space="preserve">Стороны обязуются выполнять условия, предусмотренные </w:t>
      </w:r>
      <w:r w:rsidRPr="00F122E8">
        <w:rPr>
          <w:bCs/>
        </w:rPr>
        <w:t>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w:t>
      </w:r>
      <w:r w:rsidR="00D81066" w:rsidRPr="00F122E8">
        <w:rPr>
          <w:bCs/>
        </w:rPr>
        <w:t xml:space="preserve"> </w:t>
      </w:r>
      <w:r w:rsidRPr="00F122E8">
        <w:rPr>
          <w:bCs/>
        </w:rPr>
        <w:t>Приложением №7 («Соглашение о соблюдении требований в области антитеррористической безопасности») и Приложением</w:t>
      </w:r>
      <w:r w:rsidR="00F122E8">
        <w:rPr>
          <w:bCs/>
        </w:rPr>
        <w:t xml:space="preserve"> </w:t>
      </w:r>
      <w:r w:rsidRPr="00F122E8">
        <w:rPr>
          <w:bCs/>
        </w:rPr>
        <w:t>№9</w:t>
      </w:r>
      <w:r w:rsidR="00D81066" w:rsidRPr="00F122E8">
        <w:rPr>
          <w:bCs/>
        </w:rPr>
        <w:t xml:space="preserve"> </w:t>
      </w:r>
      <w:r w:rsidRPr="00F122E8">
        <w:rPr>
          <w:bCs/>
        </w:rPr>
        <w:t>(«Согла</w:t>
      </w:r>
      <w:r w:rsidRPr="00736284">
        <w:rPr>
          <w:bCs/>
        </w:rPr>
        <w:t xml:space="preserve">шение об </w:t>
      </w:r>
      <w:r w:rsidRPr="00736284">
        <w:rPr>
          <w:bCs/>
        </w:rPr>
        <w:lastRenderedPageBreak/>
        <w:t>обязательствах обеспечения средствами индивидуальной защиты сотрудников организаций-контрагентов</w:t>
      </w:r>
      <w:r>
        <w:rPr>
          <w:bCs/>
        </w:rPr>
        <w:t>»),</w:t>
      </w:r>
      <w:r w:rsidRPr="00885F45">
        <w:rPr>
          <w:bCs/>
        </w:rPr>
        <w:t xml:space="preserve"> являющиеся неотъемлемой частью настоящего договора.</w:t>
      </w:r>
    </w:p>
    <w:p w:rsidR="00AC0571" w:rsidRPr="00885F45" w:rsidRDefault="00AC0571" w:rsidP="00943542">
      <w:pPr>
        <w:tabs>
          <w:tab w:val="left" w:pos="567"/>
        </w:tabs>
        <w:jc w:val="both"/>
        <w:rPr>
          <w:bCs/>
        </w:rPr>
      </w:pPr>
      <w:r>
        <w:rPr>
          <w:bCs/>
        </w:rPr>
        <w:t>17.14.</w:t>
      </w:r>
      <w:r w:rsidR="00D81066">
        <w:rPr>
          <w:bCs/>
        </w:rPr>
        <w:t xml:space="preserve"> </w:t>
      </w:r>
      <w:r w:rsidRPr="00885F45">
        <w:rPr>
          <w:bCs/>
        </w:rPr>
        <w:t>Приложениями к договору и его неотъемлемой частью являются:</w:t>
      </w:r>
    </w:p>
    <w:p w:rsidR="00AC0571" w:rsidRDefault="00AC0571" w:rsidP="005746B9">
      <w:pPr>
        <w:ind w:left="284"/>
        <w:jc w:val="both"/>
        <w:rPr>
          <w:bCs/>
        </w:rPr>
      </w:pPr>
      <w:r w:rsidRPr="005746B9">
        <w:rPr>
          <w:bCs/>
        </w:rPr>
        <w:t xml:space="preserve">Приложение 1 – </w:t>
      </w:r>
      <w:r w:rsidRPr="007E2543">
        <w:rPr>
          <w:bCs/>
        </w:rPr>
        <w:t>Протокол согласования договорной цены</w:t>
      </w:r>
      <w:r>
        <w:rPr>
          <w:bCs/>
        </w:rPr>
        <w:t>.</w:t>
      </w:r>
    </w:p>
    <w:p w:rsidR="00AC0571" w:rsidRPr="00355E0D" w:rsidRDefault="00AC0571" w:rsidP="005746B9">
      <w:pPr>
        <w:ind w:left="284"/>
        <w:jc w:val="both"/>
        <w:rPr>
          <w:bCs/>
        </w:rPr>
      </w:pPr>
      <w:r w:rsidRPr="005746B9">
        <w:rPr>
          <w:bCs/>
        </w:rPr>
        <w:t xml:space="preserve">Приложение 2 </w:t>
      </w:r>
      <w:r w:rsidRPr="00355E0D">
        <w:rPr>
          <w:bCs/>
        </w:rPr>
        <w:t>– Расчет договорной цены</w:t>
      </w:r>
      <w:r w:rsidR="00C42D3F" w:rsidRPr="00355E0D">
        <w:rPr>
          <w:bCs/>
        </w:rPr>
        <w:t>.</w:t>
      </w:r>
    </w:p>
    <w:p w:rsidR="00AC0571" w:rsidRPr="003428AD" w:rsidRDefault="00AC0571" w:rsidP="005746B9">
      <w:pPr>
        <w:ind w:left="284"/>
        <w:jc w:val="both"/>
        <w:rPr>
          <w:bCs/>
        </w:rPr>
      </w:pPr>
      <w:r w:rsidRPr="00355E0D">
        <w:rPr>
          <w:bCs/>
        </w:rPr>
        <w:t xml:space="preserve">Приложение 3 – </w:t>
      </w:r>
      <w:r w:rsidR="00355E0D" w:rsidRPr="00355E0D">
        <w:rPr>
          <w:bCs/>
        </w:rPr>
        <w:t>Локальная с</w:t>
      </w:r>
      <w:r w:rsidRPr="00355E0D">
        <w:rPr>
          <w:bCs/>
        </w:rPr>
        <w:t>мета</w:t>
      </w:r>
      <w:r w:rsidR="00E51407">
        <w:rPr>
          <w:bCs/>
        </w:rPr>
        <w:t xml:space="preserve"> №1, №2.</w:t>
      </w:r>
      <w:r w:rsidRPr="00355E0D">
        <w:rPr>
          <w:bCs/>
        </w:rPr>
        <w:t xml:space="preserve"> </w:t>
      </w:r>
    </w:p>
    <w:p w:rsidR="00AC0571" w:rsidRPr="001B5FBB" w:rsidRDefault="00AC0571" w:rsidP="000950E2">
      <w:pPr>
        <w:ind w:left="284"/>
        <w:jc w:val="both"/>
      </w:pPr>
      <w:r w:rsidRPr="00715D3F">
        <w:rPr>
          <w:bCs/>
        </w:rPr>
        <w:t xml:space="preserve">Приложение </w:t>
      </w:r>
      <w:r>
        <w:rPr>
          <w:bCs/>
        </w:rPr>
        <w:t>4</w:t>
      </w:r>
      <w:r w:rsidR="00D81066">
        <w:rPr>
          <w:bCs/>
        </w:rPr>
        <w:t xml:space="preserve"> </w:t>
      </w:r>
      <w:r>
        <w:rPr>
          <w:bCs/>
        </w:rPr>
        <w:t>–</w:t>
      </w:r>
      <w:r w:rsidR="00D81066">
        <w:rPr>
          <w:bCs/>
        </w:rPr>
        <w:t xml:space="preserve"> </w:t>
      </w:r>
      <w:r w:rsidR="00E51407" w:rsidRPr="00E51407">
        <w:rPr>
          <w:bCs/>
        </w:rPr>
        <w:t>Спецификация оборудования поставки Подрядчика</w:t>
      </w:r>
      <w:r w:rsidR="00E51407">
        <w:rPr>
          <w:bCs/>
        </w:rPr>
        <w:t>.</w:t>
      </w:r>
    </w:p>
    <w:p w:rsidR="00AC0571" w:rsidRPr="005746B9" w:rsidRDefault="00AC0571" w:rsidP="005746B9">
      <w:pPr>
        <w:ind w:left="284"/>
        <w:jc w:val="both"/>
        <w:rPr>
          <w:bCs/>
        </w:rPr>
      </w:pPr>
      <w:r w:rsidRPr="005746B9">
        <w:rPr>
          <w:bCs/>
        </w:rPr>
        <w:t xml:space="preserve">Приложение </w:t>
      </w:r>
      <w:r>
        <w:rPr>
          <w:bCs/>
        </w:rPr>
        <w:t>5</w:t>
      </w:r>
      <w:r w:rsidR="00C42D3F">
        <w:rPr>
          <w:bCs/>
        </w:rPr>
        <w:t xml:space="preserve"> </w:t>
      </w:r>
      <w:r w:rsidRPr="005746B9">
        <w:rPr>
          <w:bCs/>
        </w:rPr>
        <w:t>- Соглашение о соблю</w:t>
      </w:r>
      <w:r>
        <w:rPr>
          <w:bCs/>
        </w:rPr>
        <w:t>дении антикоррупционных условий.</w:t>
      </w:r>
    </w:p>
    <w:p w:rsidR="00AC0571" w:rsidRPr="005746B9" w:rsidRDefault="00AC0571" w:rsidP="005746B9">
      <w:pPr>
        <w:ind w:left="284"/>
        <w:jc w:val="both"/>
        <w:rPr>
          <w:bCs/>
          <w:iCs/>
        </w:rPr>
      </w:pPr>
      <w:r w:rsidRPr="005746B9">
        <w:rPr>
          <w:bCs/>
          <w:iCs/>
        </w:rPr>
        <w:t xml:space="preserve">Приложение </w:t>
      </w:r>
      <w:r>
        <w:rPr>
          <w:bCs/>
          <w:iCs/>
        </w:rPr>
        <w:t>6</w:t>
      </w:r>
      <w:r w:rsidR="00C42D3F">
        <w:rPr>
          <w:bCs/>
          <w:iCs/>
        </w:rPr>
        <w:t xml:space="preserve"> </w:t>
      </w:r>
      <w:r w:rsidRPr="005746B9">
        <w:rPr>
          <w:bCs/>
          <w:iCs/>
        </w:rPr>
        <w:t>- Соглашение о соблюдении Подрядчиком требований в области охраны труда, охраны окружающей среды, промышленной и пожарной безопасности</w:t>
      </w:r>
      <w:r>
        <w:rPr>
          <w:bCs/>
          <w:iCs/>
        </w:rPr>
        <w:t>.</w:t>
      </w:r>
    </w:p>
    <w:p w:rsidR="00AC0571" w:rsidRDefault="00AC0571" w:rsidP="005746B9">
      <w:pPr>
        <w:ind w:left="284"/>
        <w:jc w:val="both"/>
        <w:rPr>
          <w:bCs/>
          <w:iCs/>
        </w:rPr>
      </w:pPr>
      <w:r w:rsidRPr="00885F45">
        <w:rPr>
          <w:bCs/>
          <w:iCs/>
        </w:rPr>
        <w:t xml:space="preserve">Приложение </w:t>
      </w:r>
      <w:r>
        <w:rPr>
          <w:bCs/>
          <w:iCs/>
        </w:rPr>
        <w:t>7</w:t>
      </w:r>
      <w:r w:rsidRPr="00885F45">
        <w:rPr>
          <w:bCs/>
          <w:iCs/>
        </w:rPr>
        <w:t xml:space="preserve"> </w:t>
      </w:r>
      <w:r w:rsidR="00C42D3F" w:rsidRPr="00C42D3F">
        <w:rPr>
          <w:bCs/>
          <w:iCs/>
        </w:rPr>
        <w:t>–</w:t>
      </w:r>
      <w:r w:rsidRPr="00885F45">
        <w:rPr>
          <w:bCs/>
          <w:iCs/>
        </w:rPr>
        <w:t xml:space="preserve"> Соглашение о соблюдении требований в области ан</w:t>
      </w:r>
      <w:r>
        <w:rPr>
          <w:bCs/>
          <w:iCs/>
        </w:rPr>
        <w:t>титеррористической безопасности.</w:t>
      </w:r>
    </w:p>
    <w:p w:rsidR="00AC0571" w:rsidRDefault="00AC0571" w:rsidP="005746B9">
      <w:pPr>
        <w:ind w:left="284"/>
        <w:jc w:val="both"/>
        <w:rPr>
          <w:bCs/>
          <w:iCs/>
        </w:rPr>
      </w:pPr>
      <w:r>
        <w:rPr>
          <w:bCs/>
          <w:iCs/>
        </w:rPr>
        <w:t xml:space="preserve">Приложение 8 </w:t>
      </w:r>
      <w:r w:rsidR="00C42D3F" w:rsidRPr="00C42D3F">
        <w:rPr>
          <w:bCs/>
          <w:iCs/>
        </w:rPr>
        <w:t>–</w:t>
      </w:r>
      <w:r w:rsidR="00C42D3F">
        <w:rPr>
          <w:bCs/>
          <w:iCs/>
        </w:rPr>
        <w:t xml:space="preserve"> </w:t>
      </w:r>
      <w:r w:rsidRPr="00031007">
        <w:rPr>
          <w:bCs/>
          <w:iCs/>
        </w:rPr>
        <w:t>Переч</w:t>
      </w:r>
      <w:r>
        <w:rPr>
          <w:bCs/>
          <w:iCs/>
        </w:rPr>
        <w:t>е</w:t>
      </w:r>
      <w:r w:rsidRPr="00031007">
        <w:rPr>
          <w:bCs/>
          <w:iCs/>
        </w:rPr>
        <w:t>н</w:t>
      </w:r>
      <w:r>
        <w:rPr>
          <w:bCs/>
          <w:iCs/>
        </w:rPr>
        <w:t>ь</w:t>
      </w:r>
      <w:r w:rsidRPr="00031007">
        <w:rPr>
          <w:bCs/>
          <w:iCs/>
        </w:rPr>
        <w:t xml:space="preserve"> требований к Подрядчику по охране труда, промышленной, экологической, пожарной и иной безопасности и ответственность за их нарушение</w:t>
      </w:r>
      <w:r>
        <w:rPr>
          <w:bCs/>
          <w:iCs/>
        </w:rPr>
        <w:t>.</w:t>
      </w:r>
    </w:p>
    <w:p w:rsidR="00AC0571" w:rsidRDefault="00AC0571" w:rsidP="00B560C9">
      <w:pPr>
        <w:ind w:left="284"/>
        <w:jc w:val="both"/>
        <w:rPr>
          <w:bCs/>
          <w:iCs/>
        </w:rPr>
      </w:pPr>
      <w:r w:rsidRPr="002F3B67">
        <w:rPr>
          <w:bCs/>
          <w:iCs/>
        </w:rPr>
        <w:t xml:space="preserve">Приложение </w:t>
      </w:r>
      <w:r>
        <w:rPr>
          <w:bCs/>
          <w:iCs/>
        </w:rPr>
        <w:t>9</w:t>
      </w:r>
      <w:r w:rsidR="00C42D3F">
        <w:rPr>
          <w:bCs/>
          <w:iCs/>
        </w:rPr>
        <w:t xml:space="preserve"> </w:t>
      </w:r>
      <w:r>
        <w:rPr>
          <w:bCs/>
          <w:iCs/>
        </w:rPr>
        <w:t>–</w:t>
      </w:r>
      <w:r w:rsidR="00C42D3F">
        <w:rPr>
          <w:bCs/>
          <w:iCs/>
        </w:rPr>
        <w:t xml:space="preserve"> </w:t>
      </w:r>
      <w:r>
        <w:rPr>
          <w:bCs/>
          <w:iCs/>
        </w:rPr>
        <w:t>Соглашение о</w:t>
      </w:r>
      <w:r w:rsidRPr="00736284">
        <w:rPr>
          <w:bCs/>
          <w:iCs/>
        </w:rPr>
        <w:t>б обязательствах обеспечения средствами индивидуальной защиты сотрудников организаций-контрагентов</w:t>
      </w:r>
      <w:r>
        <w:rPr>
          <w:bCs/>
          <w:iCs/>
        </w:rPr>
        <w:t>.</w:t>
      </w:r>
    </w:p>
    <w:p w:rsidR="00AC0571" w:rsidRPr="00885F45" w:rsidRDefault="00AC0571">
      <w:pPr>
        <w:jc w:val="both"/>
        <w:rPr>
          <w:bCs/>
        </w:rPr>
      </w:pPr>
    </w:p>
    <w:p w:rsidR="00AC0571" w:rsidRDefault="00AC0571">
      <w:pPr>
        <w:jc w:val="center"/>
        <w:rPr>
          <w:b/>
        </w:rPr>
      </w:pPr>
      <w:r w:rsidRPr="00885F45">
        <w:rPr>
          <w:b/>
        </w:rPr>
        <w:t>1</w:t>
      </w:r>
      <w:r>
        <w:rPr>
          <w:b/>
        </w:rPr>
        <w:t>8</w:t>
      </w:r>
      <w:r w:rsidRPr="00885F45">
        <w:rPr>
          <w:b/>
        </w:rPr>
        <w:t>. Юридические адреса и банковские реквизиты сторон.</w:t>
      </w:r>
    </w:p>
    <w:p w:rsidR="00AC0571" w:rsidRDefault="00AC0571">
      <w:pPr>
        <w:jc w:val="center"/>
        <w:rPr>
          <w:b/>
        </w:rPr>
      </w:pPr>
    </w:p>
    <w:tbl>
      <w:tblPr>
        <w:tblW w:w="9606" w:type="dxa"/>
        <w:tblLook w:val="00A0" w:firstRow="1" w:lastRow="0" w:firstColumn="1" w:lastColumn="0" w:noHBand="0" w:noVBand="0"/>
      </w:tblPr>
      <w:tblGrid>
        <w:gridCol w:w="4786"/>
        <w:gridCol w:w="4820"/>
      </w:tblGrid>
      <w:tr w:rsidR="00AC0571" w:rsidRPr="00EC3E1C" w:rsidTr="00282ED4">
        <w:trPr>
          <w:trHeight w:val="6818"/>
        </w:trPr>
        <w:tc>
          <w:tcPr>
            <w:tcW w:w="4786" w:type="dxa"/>
          </w:tcPr>
          <w:p w:rsidR="00AC0571" w:rsidRPr="00481893" w:rsidRDefault="00AC0571" w:rsidP="00EC3E1C">
            <w:pPr>
              <w:ind w:hanging="27"/>
              <w:outlineLvl w:val="0"/>
            </w:pPr>
            <w:r w:rsidRPr="00481893">
              <w:rPr>
                <w:u w:val="single"/>
              </w:rPr>
              <w:t>Подрядчик:</w:t>
            </w:r>
          </w:p>
          <w:p w:rsidR="00AC0571" w:rsidRDefault="00AC0571" w:rsidP="002A344E"/>
          <w:p w:rsidR="00AC0571" w:rsidRDefault="00AC0571" w:rsidP="002A344E"/>
          <w:p w:rsidR="00AC0571" w:rsidRDefault="00AC0571" w:rsidP="002A344E"/>
          <w:p w:rsidR="00F122E8" w:rsidRDefault="00AC0571" w:rsidP="001742A9">
            <w:r>
              <w:t xml:space="preserve">Директор </w:t>
            </w:r>
          </w:p>
          <w:p w:rsidR="00AC0571" w:rsidRPr="001742A9" w:rsidRDefault="00AC0571" w:rsidP="001742A9">
            <w:pPr>
              <w:rPr>
                <w:b/>
              </w:rPr>
            </w:pPr>
            <w:r w:rsidRPr="001742A9">
              <w:t xml:space="preserve">                                                                      </w:t>
            </w:r>
          </w:p>
          <w:p w:rsidR="00AC0571" w:rsidRPr="00481893" w:rsidRDefault="00AC0571" w:rsidP="002A344E">
            <w:pPr>
              <w:jc w:val="both"/>
            </w:pPr>
            <w:r>
              <w:t xml:space="preserve"> </w:t>
            </w:r>
          </w:p>
          <w:p w:rsidR="00AC0571" w:rsidRPr="00481893" w:rsidRDefault="00AC0571" w:rsidP="002A344E">
            <w:pPr>
              <w:jc w:val="both"/>
            </w:pPr>
          </w:p>
          <w:p w:rsidR="00AC0571" w:rsidRPr="00481893" w:rsidRDefault="00AC0571" w:rsidP="00BC0BDE">
            <w:pPr>
              <w:jc w:val="both"/>
            </w:pPr>
            <w:r w:rsidRPr="00481893">
              <w:t>_______________</w:t>
            </w:r>
            <w:r w:rsidR="00F122E8" w:rsidRPr="00F122E8">
              <w:rPr>
                <w:u w:val="single"/>
              </w:rPr>
              <w:t xml:space="preserve">      </w:t>
            </w:r>
            <w:r w:rsidR="00F122E8">
              <w:t xml:space="preserve"> </w:t>
            </w:r>
            <w:r w:rsidRPr="00481893">
              <w:t xml:space="preserve"> </w:t>
            </w:r>
          </w:p>
        </w:tc>
        <w:tc>
          <w:tcPr>
            <w:tcW w:w="4820" w:type="dxa"/>
          </w:tcPr>
          <w:p w:rsidR="00AC0571" w:rsidRPr="00481893" w:rsidRDefault="00AC0571" w:rsidP="00EC3E1C">
            <w:pPr>
              <w:rPr>
                <w:u w:val="single"/>
              </w:rPr>
            </w:pPr>
            <w:r w:rsidRPr="00481893">
              <w:rPr>
                <w:u w:val="single"/>
              </w:rPr>
              <w:t>Заказчик:</w:t>
            </w:r>
          </w:p>
          <w:p w:rsidR="00AC0571" w:rsidRPr="00481893" w:rsidRDefault="00AC0571" w:rsidP="00481893">
            <w:r w:rsidRPr="00481893">
              <w:t>ООО «ЕвроСибЭнерго-Гидрогенерация»</w:t>
            </w:r>
          </w:p>
          <w:p w:rsidR="00AC0571" w:rsidRPr="00481893" w:rsidRDefault="00AC0571" w:rsidP="00481893">
            <w:r w:rsidRPr="00481893">
              <w:t xml:space="preserve">Юридический и почтовый адрес: </w:t>
            </w:r>
          </w:p>
          <w:p w:rsidR="00AC0571" w:rsidRPr="00481893" w:rsidRDefault="00AC0571" w:rsidP="00481893">
            <w:r w:rsidRPr="00481893">
              <w:t xml:space="preserve">664003, г. Иркутск, ул. Тимирязева, строение 4, тел. </w:t>
            </w:r>
            <w:r w:rsidRPr="00481893">
              <w:rPr>
                <w:szCs w:val="28"/>
              </w:rPr>
              <w:t>8 (3952) 379-359</w:t>
            </w:r>
          </w:p>
          <w:p w:rsidR="00AC0571" w:rsidRPr="00481893" w:rsidRDefault="00AC0571" w:rsidP="00481893">
            <w:pPr>
              <w:rPr>
                <w:lang w:val="en-CA"/>
              </w:rPr>
            </w:pPr>
            <w:r w:rsidRPr="00481893">
              <w:rPr>
                <w:lang w:val="en-CA"/>
              </w:rPr>
              <w:t xml:space="preserve">e-mail: </w:t>
            </w:r>
            <w:hyperlink r:id="rId7" w:history="1">
              <w:r w:rsidRPr="00481893">
                <w:rPr>
                  <w:rStyle w:val="a4"/>
                  <w:color w:val="auto"/>
                  <w:szCs w:val="28"/>
                  <w:lang w:val="en-CA"/>
                </w:rPr>
                <w:t>ese-hg@eurosib.ru</w:t>
              </w:r>
            </w:hyperlink>
          </w:p>
          <w:p w:rsidR="00AC0571" w:rsidRPr="00481893" w:rsidRDefault="00AC0571" w:rsidP="00481893">
            <w:r w:rsidRPr="00481893">
              <w:t xml:space="preserve">филиал Иркутская ГЭС </w:t>
            </w:r>
          </w:p>
          <w:p w:rsidR="00AC0571" w:rsidRPr="00481893" w:rsidRDefault="00AC0571" w:rsidP="00EC3E1C">
            <w:r w:rsidRPr="00481893">
              <w:t>Почтовый адрес: 664056 г. Иркутск, а/я123</w:t>
            </w:r>
          </w:p>
          <w:p w:rsidR="00AC0571" w:rsidRPr="00481893" w:rsidRDefault="00AC0571" w:rsidP="00EC3E1C">
            <w:r w:rsidRPr="00481893">
              <w:t>Тел./факс: 8 (3952) 793-859, 793-856</w:t>
            </w:r>
          </w:p>
          <w:p w:rsidR="00AC0571" w:rsidRPr="0034439D" w:rsidRDefault="00AC0571" w:rsidP="00EC3E1C">
            <w:r w:rsidRPr="00481893">
              <w:rPr>
                <w:lang w:val="en-CA"/>
              </w:rPr>
              <w:t>e</w:t>
            </w:r>
            <w:r w:rsidRPr="0034439D">
              <w:t>-</w:t>
            </w:r>
            <w:r w:rsidRPr="00481893">
              <w:rPr>
                <w:lang w:val="en-CA"/>
              </w:rPr>
              <w:t>mail</w:t>
            </w:r>
            <w:r w:rsidRPr="0034439D">
              <w:t xml:space="preserve">: </w:t>
            </w:r>
            <w:hyperlink r:id="rId8" w:history="1">
              <w:r w:rsidRPr="00481893">
                <w:rPr>
                  <w:rStyle w:val="a4"/>
                  <w:color w:val="auto"/>
                  <w:lang w:val="en-CA"/>
                </w:rPr>
                <w:t>irges</w:t>
              </w:r>
              <w:r w:rsidRPr="0034439D">
                <w:rPr>
                  <w:rStyle w:val="a4"/>
                  <w:color w:val="auto"/>
                </w:rPr>
                <w:t>@</w:t>
              </w:r>
              <w:r w:rsidRPr="00481893">
                <w:rPr>
                  <w:rStyle w:val="a4"/>
                  <w:color w:val="auto"/>
                  <w:lang w:val="en-CA"/>
                </w:rPr>
                <w:t>eurosib</w:t>
              </w:r>
              <w:r w:rsidRPr="0034439D">
                <w:rPr>
                  <w:rStyle w:val="a4"/>
                  <w:color w:val="auto"/>
                </w:rPr>
                <w:t>-</w:t>
              </w:r>
              <w:r w:rsidRPr="00481893">
                <w:rPr>
                  <w:rStyle w:val="a4"/>
                  <w:color w:val="auto"/>
                  <w:lang w:val="en-CA"/>
                </w:rPr>
                <w:t>hydro</w:t>
              </w:r>
              <w:r w:rsidRPr="0034439D">
                <w:rPr>
                  <w:rStyle w:val="a4"/>
                  <w:color w:val="auto"/>
                </w:rPr>
                <w:t>.</w:t>
              </w:r>
              <w:r w:rsidRPr="00481893">
                <w:rPr>
                  <w:rStyle w:val="a4"/>
                  <w:color w:val="auto"/>
                  <w:lang w:val="en-CA"/>
                </w:rPr>
                <w:t>ru</w:t>
              </w:r>
            </w:hyperlink>
          </w:p>
          <w:p w:rsidR="00AC0571" w:rsidRPr="00481893" w:rsidRDefault="00AC0571" w:rsidP="00EC3E1C">
            <w:r w:rsidRPr="00481893">
              <w:t>ОГРН 1123850033042</w:t>
            </w:r>
          </w:p>
          <w:p w:rsidR="00AC0571" w:rsidRPr="00481893" w:rsidRDefault="00AC0571" w:rsidP="00EC3E1C">
            <w:r w:rsidRPr="00481893">
              <w:t>ИНН 3812142445 КПП 997650001</w:t>
            </w:r>
          </w:p>
          <w:p w:rsidR="00AC0571" w:rsidRPr="00481893" w:rsidRDefault="00AC0571" w:rsidP="00EC3E1C">
            <w:r w:rsidRPr="00481893">
              <w:t>Банк Ф-л Банка ГПБ (АО) «Восточно – Сибирский»</w:t>
            </w:r>
          </w:p>
          <w:p w:rsidR="00AC0571" w:rsidRPr="00481893" w:rsidRDefault="00AC0571" w:rsidP="00EC3E1C">
            <w:r w:rsidRPr="00481893">
              <w:t xml:space="preserve">к/с 30101810100000000877 </w:t>
            </w:r>
          </w:p>
          <w:p w:rsidR="00AC0571" w:rsidRPr="00481893" w:rsidRDefault="00AC0571" w:rsidP="00EC3E1C">
            <w:r w:rsidRPr="00481893">
              <w:t>р/с 40702810322340001836</w:t>
            </w:r>
          </w:p>
          <w:p w:rsidR="00AC0571" w:rsidRPr="00481893" w:rsidRDefault="00AC0571" w:rsidP="00EC3E1C">
            <w:r w:rsidRPr="00481893">
              <w:t>БИК 040407877</w:t>
            </w:r>
          </w:p>
          <w:p w:rsidR="00AC0571" w:rsidRPr="00481893" w:rsidRDefault="00AC0571" w:rsidP="00EC3E1C"/>
          <w:p w:rsidR="00AC0571" w:rsidRPr="00481893" w:rsidRDefault="00AC0571" w:rsidP="00EC3E1C"/>
          <w:p w:rsidR="00AC0571" w:rsidRDefault="00AC0571" w:rsidP="00EC3E1C">
            <w:r w:rsidRPr="00481893">
              <w:t>Директор Иркутской ГЭС</w:t>
            </w:r>
          </w:p>
          <w:p w:rsidR="00F122E8" w:rsidRPr="00481893" w:rsidRDefault="00F122E8" w:rsidP="00EC3E1C"/>
          <w:p w:rsidR="00AC0571" w:rsidRPr="00481893" w:rsidRDefault="00AC0571" w:rsidP="00EC3E1C"/>
          <w:p w:rsidR="00AC0571" w:rsidRPr="00481893" w:rsidRDefault="00AC0571" w:rsidP="00EC3E1C"/>
          <w:p w:rsidR="00AC0571" w:rsidRPr="00481893" w:rsidRDefault="00AC0571" w:rsidP="00BC0BDE">
            <w:r w:rsidRPr="00481893">
              <w:t>_______________</w:t>
            </w:r>
            <w:r w:rsidR="00F122E8">
              <w:rPr>
                <w:u w:val="single"/>
              </w:rPr>
              <w:t xml:space="preserve">       </w:t>
            </w:r>
            <w:r w:rsidRPr="00481893">
              <w:t xml:space="preserve"> </w:t>
            </w:r>
            <w:r w:rsidR="00BC0BDE">
              <w:t>В.А. Чеверда</w:t>
            </w:r>
          </w:p>
        </w:tc>
      </w:tr>
    </w:tbl>
    <w:p w:rsidR="00AC0571" w:rsidRPr="00EC3E1C" w:rsidRDefault="00AC0571">
      <w:pPr>
        <w:jc w:val="center"/>
        <w:rPr>
          <w:b/>
        </w:rPr>
      </w:pPr>
    </w:p>
    <w:sectPr w:rsidR="00AC0571" w:rsidRPr="00EC3E1C" w:rsidSect="00F122E8">
      <w:headerReference w:type="default" r:id="rId9"/>
      <w:footerReference w:type="default" r:id="rId10"/>
      <w:pgSz w:w="11906" w:h="16838" w:code="9"/>
      <w:pgMar w:top="567" w:right="851" w:bottom="737"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1398" w:rsidRDefault="001F1398">
      <w:r>
        <w:separator/>
      </w:r>
    </w:p>
  </w:endnote>
  <w:endnote w:type="continuationSeparator" w:id="0">
    <w:p w:rsidR="001F1398" w:rsidRDefault="001F1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571" w:rsidRDefault="004B06D8">
    <w:pPr>
      <w:pStyle w:val="ab"/>
      <w:jc w:val="right"/>
    </w:pPr>
    <w:r>
      <w:fldChar w:fldCharType="begin"/>
    </w:r>
    <w:r>
      <w:instrText>PAGE   \* MERGEFORMAT</w:instrText>
    </w:r>
    <w:r>
      <w:fldChar w:fldCharType="separate"/>
    </w:r>
    <w:r w:rsidR="003364DF">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1398" w:rsidRDefault="001F1398">
      <w:r>
        <w:separator/>
      </w:r>
    </w:p>
  </w:footnote>
  <w:footnote w:type="continuationSeparator" w:id="0">
    <w:p w:rsidR="001F1398" w:rsidRDefault="001F13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571" w:rsidRPr="001F017D" w:rsidRDefault="00AC0571" w:rsidP="00275709">
    <w:pPr>
      <w:pStyle w:val="a9"/>
      <w:spacing w:line="600" w:lineRule="auto"/>
      <w:jc w:val="right"/>
      <w:rPr>
        <w:sz w:val="20"/>
        <w:szCs w:val="20"/>
      </w:rPr>
    </w:pPr>
    <w:r>
      <w:rPr>
        <w:sz w:val="20"/>
        <w:szCs w:val="20"/>
      </w:rPr>
      <w:t>Договор подряда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B0B3D"/>
    <w:multiLevelType w:val="multilevel"/>
    <w:tmpl w:val="A03CC112"/>
    <w:lvl w:ilvl="0">
      <w:start w:val="12"/>
      <w:numFmt w:val="decimal"/>
      <w:lvlText w:val="%1."/>
      <w:lvlJc w:val="left"/>
      <w:pPr>
        <w:ind w:left="480" w:hanging="480"/>
      </w:pPr>
      <w:rPr>
        <w:rFonts w:cs="Times New Roman"/>
      </w:rPr>
    </w:lvl>
    <w:lvl w:ilvl="1">
      <w:start w:val="7"/>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3" w15:restartNumberingAfterBreak="0">
    <w:nsid w:val="22AE1587"/>
    <w:multiLevelType w:val="hybridMultilevel"/>
    <w:tmpl w:val="60CE167E"/>
    <w:lvl w:ilvl="0" w:tplc="A816C42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 w15:restartNumberingAfterBreak="0">
    <w:nsid w:val="24CB32B5"/>
    <w:multiLevelType w:val="multilevel"/>
    <w:tmpl w:val="00A62466"/>
    <w:lvl w:ilvl="0">
      <w:start w:val="5"/>
      <w:numFmt w:val="decimal"/>
      <w:lvlText w:val="%1."/>
      <w:lvlJc w:val="left"/>
      <w:pPr>
        <w:ind w:left="360" w:hanging="360"/>
      </w:pPr>
      <w:rPr>
        <w:rFonts w:cs="Times New Roman"/>
      </w:rPr>
    </w:lvl>
    <w:lvl w:ilvl="1">
      <w:start w:val="3"/>
      <w:numFmt w:val="decimal"/>
      <w:lvlText w:val="%1.%2."/>
      <w:lvlJc w:val="left"/>
      <w:pPr>
        <w:ind w:left="360" w:hanging="36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5" w15:restartNumberingAfterBreak="0">
    <w:nsid w:val="2E2E5B7A"/>
    <w:multiLevelType w:val="multilevel"/>
    <w:tmpl w:val="4C84E086"/>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31670AB4"/>
    <w:multiLevelType w:val="hybridMultilevel"/>
    <w:tmpl w:val="E57C6278"/>
    <w:lvl w:ilvl="0" w:tplc="247CFC6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24F3948"/>
    <w:multiLevelType w:val="multilevel"/>
    <w:tmpl w:val="6E1A449A"/>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3B740764"/>
    <w:multiLevelType w:val="multilevel"/>
    <w:tmpl w:val="53C8B90E"/>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160"/>
        </w:tabs>
        <w:ind w:left="2160" w:hanging="1440"/>
      </w:pPr>
      <w:rPr>
        <w:rFonts w:cs="Times New Roman"/>
      </w:rPr>
    </w:lvl>
  </w:abstractNum>
  <w:abstractNum w:abstractNumId="9" w15:restartNumberingAfterBreak="0">
    <w:nsid w:val="3EA57E7F"/>
    <w:multiLevelType w:val="multilevel"/>
    <w:tmpl w:val="45CC34E0"/>
    <w:lvl w:ilvl="0">
      <w:start w:val="12"/>
      <w:numFmt w:val="decimal"/>
      <w:lvlText w:val="%1."/>
      <w:lvlJc w:val="left"/>
      <w:pPr>
        <w:ind w:left="480" w:hanging="480"/>
      </w:pPr>
      <w:rPr>
        <w:rFonts w:cs="Times New Roman"/>
      </w:rPr>
    </w:lvl>
    <w:lvl w:ilvl="1">
      <w:start w:val="3"/>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0" w15:restartNumberingAfterBreak="0">
    <w:nsid w:val="41092B45"/>
    <w:multiLevelType w:val="multilevel"/>
    <w:tmpl w:val="6894589E"/>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15:restartNumberingAfterBreak="0">
    <w:nsid w:val="4669763B"/>
    <w:multiLevelType w:val="multilevel"/>
    <w:tmpl w:val="FE2A41E2"/>
    <w:lvl w:ilvl="0">
      <w:start w:val="16"/>
      <w:numFmt w:val="decimal"/>
      <w:lvlText w:val="%1."/>
      <w:lvlJc w:val="left"/>
      <w:pPr>
        <w:ind w:left="480" w:hanging="480"/>
      </w:pPr>
      <w:rPr>
        <w:rFonts w:cs="Times New Roman" w:hint="default"/>
        <w:color w:val="C00000"/>
      </w:rPr>
    </w:lvl>
    <w:lvl w:ilvl="1">
      <w:start w:val="2"/>
      <w:numFmt w:val="decimal"/>
      <w:lvlText w:val="%1.%2."/>
      <w:lvlJc w:val="left"/>
      <w:pPr>
        <w:ind w:left="480" w:hanging="480"/>
      </w:pPr>
      <w:rPr>
        <w:rFonts w:cs="Times New Roman" w:hint="default"/>
        <w:color w:val="C00000"/>
      </w:rPr>
    </w:lvl>
    <w:lvl w:ilvl="2">
      <w:start w:val="1"/>
      <w:numFmt w:val="decimal"/>
      <w:lvlText w:val="%1.%2.%3."/>
      <w:lvlJc w:val="left"/>
      <w:pPr>
        <w:ind w:left="720" w:hanging="720"/>
      </w:pPr>
      <w:rPr>
        <w:rFonts w:cs="Times New Roman" w:hint="default"/>
        <w:color w:val="C00000"/>
      </w:rPr>
    </w:lvl>
    <w:lvl w:ilvl="3">
      <w:start w:val="1"/>
      <w:numFmt w:val="decimal"/>
      <w:lvlText w:val="%1.%2.%3.%4."/>
      <w:lvlJc w:val="left"/>
      <w:pPr>
        <w:ind w:left="720" w:hanging="720"/>
      </w:pPr>
      <w:rPr>
        <w:rFonts w:cs="Times New Roman" w:hint="default"/>
        <w:color w:val="C00000"/>
      </w:rPr>
    </w:lvl>
    <w:lvl w:ilvl="4">
      <w:start w:val="1"/>
      <w:numFmt w:val="decimal"/>
      <w:lvlText w:val="%1.%2.%3.%4.%5."/>
      <w:lvlJc w:val="left"/>
      <w:pPr>
        <w:ind w:left="1080" w:hanging="1080"/>
      </w:pPr>
      <w:rPr>
        <w:rFonts w:cs="Times New Roman" w:hint="default"/>
        <w:color w:val="C00000"/>
      </w:rPr>
    </w:lvl>
    <w:lvl w:ilvl="5">
      <w:start w:val="1"/>
      <w:numFmt w:val="decimal"/>
      <w:lvlText w:val="%1.%2.%3.%4.%5.%6."/>
      <w:lvlJc w:val="left"/>
      <w:pPr>
        <w:ind w:left="1080" w:hanging="1080"/>
      </w:pPr>
      <w:rPr>
        <w:rFonts w:cs="Times New Roman" w:hint="default"/>
        <w:color w:val="C00000"/>
      </w:rPr>
    </w:lvl>
    <w:lvl w:ilvl="6">
      <w:start w:val="1"/>
      <w:numFmt w:val="decimal"/>
      <w:lvlText w:val="%1.%2.%3.%4.%5.%6.%7."/>
      <w:lvlJc w:val="left"/>
      <w:pPr>
        <w:ind w:left="1440" w:hanging="1440"/>
      </w:pPr>
      <w:rPr>
        <w:rFonts w:cs="Times New Roman" w:hint="default"/>
        <w:color w:val="C00000"/>
      </w:rPr>
    </w:lvl>
    <w:lvl w:ilvl="7">
      <w:start w:val="1"/>
      <w:numFmt w:val="decimal"/>
      <w:lvlText w:val="%1.%2.%3.%4.%5.%6.%7.%8."/>
      <w:lvlJc w:val="left"/>
      <w:pPr>
        <w:ind w:left="1440" w:hanging="1440"/>
      </w:pPr>
      <w:rPr>
        <w:rFonts w:cs="Times New Roman" w:hint="default"/>
        <w:color w:val="C00000"/>
      </w:rPr>
    </w:lvl>
    <w:lvl w:ilvl="8">
      <w:start w:val="1"/>
      <w:numFmt w:val="decimal"/>
      <w:lvlText w:val="%1.%2.%3.%4.%5.%6.%7.%8.%9."/>
      <w:lvlJc w:val="left"/>
      <w:pPr>
        <w:ind w:left="1800" w:hanging="1800"/>
      </w:pPr>
      <w:rPr>
        <w:rFonts w:cs="Times New Roman" w:hint="default"/>
        <w:color w:val="C00000"/>
      </w:rPr>
    </w:lvl>
  </w:abstractNum>
  <w:abstractNum w:abstractNumId="12"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7517543"/>
    <w:multiLevelType w:val="multilevel"/>
    <w:tmpl w:val="90463EA6"/>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4" w15:restartNumberingAfterBreak="0">
    <w:nsid w:val="59130687"/>
    <w:multiLevelType w:val="multilevel"/>
    <w:tmpl w:val="1B143060"/>
    <w:lvl w:ilvl="0">
      <w:start w:val="10"/>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64E74B60"/>
    <w:multiLevelType w:val="hybridMultilevel"/>
    <w:tmpl w:val="D3F4B75E"/>
    <w:lvl w:ilvl="0" w:tplc="EF9E3F24">
      <w:start w:val="3"/>
      <w:numFmt w:val="bullet"/>
      <w:lvlText w:val="-"/>
      <w:lvlJc w:val="left"/>
      <w:pPr>
        <w:ind w:left="644"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6E2264A1"/>
    <w:multiLevelType w:val="multilevel"/>
    <w:tmpl w:val="9D7C28C8"/>
    <w:lvl w:ilvl="0">
      <w:start w:val="3"/>
      <w:numFmt w:val="decimal"/>
      <w:lvlText w:val="%1."/>
      <w:lvlJc w:val="left"/>
      <w:pPr>
        <w:tabs>
          <w:tab w:val="num" w:pos="540"/>
        </w:tabs>
        <w:ind w:left="540" w:hanging="540"/>
      </w:pPr>
      <w:rPr>
        <w:rFonts w:cs="Times New Roman"/>
      </w:rPr>
    </w:lvl>
    <w:lvl w:ilvl="1">
      <w:start w:val="2"/>
      <w:numFmt w:val="decimal"/>
      <w:lvlText w:val="%1.%2."/>
      <w:lvlJc w:val="left"/>
      <w:pPr>
        <w:tabs>
          <w:tab w:val="num" w:pos="630"/>
        </w:tabs>
        <w:ind w:left="630" w:hanging="54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7" w15:restartNumberingAfterBreak="0">
    <w:nsid w:val="6F682D09"/>
    <w:multiLevelType w:val="multilevel"/>
    <w:tmpl w:val="C46E32C2"/>
    <w:lvl w:ilvl="0">
      <w:start w:val="6"/>
      <w:numFmt w:val="decimal"/>
      <w:lvlText w:val="%1."/>
      <w:lvlJc w:val="left"/>
      <w:pPr>
        <w:ind w:left="360" w:hanging="360"/>
      </w:pPr>
      <w:rPr>
        <w:rFonts w:cs="Times New Roman"/>
        <w:i w:val="0"/>
      </w:rPr>
    </w:lvl>
    <w:lvl w:ilvl="1">
      <w:start w:val="1"/>
      <w:numFmt w:val="decimal"/>
      <w:lvlText w:val="%1.%2."/>
      <w:lvlJc w:val="left"/>
      <w:pPr>
        <w:ind w:left="360" w:hanging="360"/>
      </w:pPr>
      <w:rPr>
        <w:rFonts w:cs="Times New Roman"/>
        <w:i w:val="0"/>
      </w:rPr>
    </w:lvl>
    <w:lvl w:ilvl="2">
      <w:start w:val="1"/>
      <w:numFmt w:val="decimal"/>
      <w:lvlText w:val="%1.%2.%3."/>
      <w:lvlJc w:val="left"/>
      <w:pPr>
        <w:ind w:left="720" w:hanging="720"/>
      </w:pPr>
      <w:rPr>
        <w:rFonts w:cs="Times New Roman"/>
        <w:i w:val="0"/>
      </w:rPr>
    </w:lvl>
    <w:lvl w:ilvl="3">
      <w:start w:val="1"/>
      <w:numFmt w:val="decimal"/>
      <w:lvlText w:val="%1.%2.%3.%4."/>
      <w:lvlJc w:val="left"/>
      <w:pPr>
        <w:ind w:left="720" w:hanging="720"/>
      </w:pPr>
      <w:rPr>
        <w:rFonts w:cs="Times New Roman"/>
        <w:i w:val="0"/>
      </w:rPr>
    </w:lvl>
    <w:lvl w:ilvl="4">
      <w:start w:val="1"/>
      <w:numFmt w:val="decimal"/>
      <w:lvlText w:val="%1.%2.%3.%4.%5."/>
      <w:lvlJc w:val="left"/>
      <w:pPr>
        <w:ind w:left="1080" w:hanging="1080"/>
      </w:pPr>
      <w:rPr>
        <w:rFonts w:cs="Times New Roman"/>
        <w:i w:val="0"/>
      </w:rPr>
    </w:lvl>
    <w:lvl w:ilvl="5">
      <w:start w:val="1"/>
      <w:numFmt w:val="decimal"/>
      <w:lvlText w:val="%1.%2.%3.%4.%5.%6."/>
      <w:lvlJc w:val="left"/>
      <w:pPr>
        <w:ind w:left="1080" w:hanging="1080"/>
      </w:pPr>
      <w:rPr>
        <w:rFonts w:cs="Times New Roman"/>
        <w:i w:val="0"/>
      </w:rPr>
    </w:lvl>
    <w:lvl w:ilvl="6">
      <w:start w:val="1"/>
      <w:numFmt w:val="decimal"/>
      <w:lvlText w:val="%1.%2.%3.%4.%5.%6.%7."/>
      <w:lvlJc w:val="left"/>
      <w:pPr>
        <w:ind w:left="1440" w:hanging="1440"/>
      </w:pPr>
      <w:rPr>
        <w:rFonts w:cs="Times New Roman"/>
        <w:i w:val="0"/>
      </w:rPr>
    </w:lvl>
    <w:lvl w:ilvl="7">
      <w:start w:val="1"/>
      <w:numFmt w:val="decimal"/>
      <w:lvlText w:val="%1.%2.%3.%4.%5.%6.%7.%8."/>
      <w:lvlJc w:val="left"/>
      <w:pPr>
        <w:ind w:left="1440" w:hanging="1440"/>
      </w:pPr>
      <w:rPr>
        <w:rFonts w:cs="Times New Roman"/>
        <w:i w:val="0"/>
      </w:rPr>
    </w:lvl>
    <w:lvl w:ilvl="8">
      <w:start w:val="1"/>
      <w:numFmt w:val="decimal"/>
      <w:lvlText w:val="%1.%2.%3.%4.%5.%6.%7.%8.%9."/>
      <w:lvlJc w:val="left"/>
      <w:pPr>
        <w:ind w:left="1800" w:hanging="1800"/>
      </w:pPr>
      <w:rPr>
        <w:rFonts w:cs="Times New Roman"/>
        <w:i w:val="0"/>
      </w:rPr>
    </w:lvl>
  </w:abstractNum>
  <w:abstractNum w:abstractNumId="18" w15:restartNumberingAfterBreak="0">
    <w:nsid w:val="763D4447"/>
    <w:multiLevelType w:val="hybridMultilevel"/>
    <w:tmpl w:val="60CE167E"/>
    <w:lvl w:ilvl="0" w:tplc="A816C42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15:restartNumberingAfterBreak="0">
    <w:nsid w:val="770725FC"/>
    <w:multiLevelType w:val="hybridMultilevel"/>
    <w:tmpl w:val="3438C2E4"/>
    <w:lvl w:ilvl="0" w:tplc="4A30735C">
      <w:start w:val="9"/>
      <w:numFmt w:val="decimal"/>
      <w:lvlText w:val="%1."/>
      <w:lvlJc w:val="left"/>
      <w:pPr>
        <w:ind w:left="360" w:hanging="360"/>
      </w:pPr>
      <w:rPr>
        <w:rFonts w:cs="Times New Roman" w:hint="default"/>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0" w15:restartNumberingAfterBreak="0">
    <w:nsid w:val="786A3F49"/>
    <w:multiLevelType w:val="multilevel"/>
    <w:tmpl w:val="E6C83592"/>
    <w:lvl w:ilvl="0">
      <w:start w:val="1"/>
      <w:numFmt w:val="upperRoman"/>
      <w:pStyle w:val="a"/>
      <w:lvlText w:val="РАЗДЕЛ %1."/>
      <w:lvlJc w:val="center"/>
      <w:rPr>
        <w:rFonts w:ascii="Times New Roman" w:hAnsi="Times New Roman" w:cs="Times New Roman" w:hint="default"/>
        <w:b/>
        <w:bCs w:val="0"/>
        <w:i w:val="0"/>
        <w:iCs w:val="0"/>
        <w:caps w:val="0"/>
        <w:smallCaps w:val="0"/>
        <w:strike w:val="0"/>
        <w:dstrike w:val="0"/>
        <w:vanish w:val="0"/>
        <w:color w:val="000000"/>
        <w:spacing w:val="0"/>
        <w:kern w:val="0"/>
        <w:position w:val="0"/>
        <w:sz w:val="24"/>
        <w:u w:val="none"/>
        <w:effect w:val="none"/>
        <w:vertAlign w:val="baseline"/>
      </w:rPr>
    </w:lvl>
    <w:lvl w:ilvl="1">
      <w:start w:val="1"/>
      <w:numFmt w:val="decimal"/>
      <w:lvlRestart w:val="0"/>
      <w:pStyle w:val="RUS1"/>
      <w:lvlText w:val="%2."/>
      <w:lvlJc w:val="left"/>
      <w:rPr>
        <w:rFonts w:ascii="Times New Roman" w:hAnsi="Times New Roman" w:cs="Times New Roman" w:hint="default"/>
        <w:b/>
        <w:bCs w:val="0"/>
        <w:i w:val="0"/>
        <w:iCs w:val="0"/>
        <w:caps w:val="0"/>
        <w:smallCaps w:val="0"/>
        <w:strike w:val="0"/>
        <w:dstrike w:val="0"/>
        <w:vanish w:val="0"/>
        <w:color w:val="000000"/>
        <w:spacing w:val="0"/>
        <w:kern w:val="0"/>
        <w:position w:val="0"/>
        <w:sz w:val="24"/>
        <w:u w:val="none"/>
        <w:effect w:val="none"/>
        <w:vertAlign w:val="baseline"/>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u w:val="none"/>
        <w:effect w:val="none"/>
        <w:vertAlign w:val="baseline"/>
      </w:rPr>
    </w:lvl>
    <w:lvl w:ilvl="3">
      <w:start w:val="1"/>
      <w:numFmt w:val="decimal"/>
      <w:pStyle w:val="RUS111"/>
      <w:lvlText w:val="%2.%3.%4."/>
      <w:lvlJc w:val="left"/>
      <w:pPr>
        <w:ind w:firstLine="567"/>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u w:val="none"/>
        <w:effect w:val="none"/>
        <w:vertAlign w:val="baseline"/>
      </w:rPr>
    </w:lvl>
    <w:lvl w:ilvl="4">
      <w:start w:val="1"/>
      <w:numFmt w:val="decimal"/>
      <w:pStyle w:val="RUS10"/>
      <w:lvlText w:val="(%5)"/>
      <w:lvlJc w:val="left"/>
      <w:pPr>
        <w:ind w:firstLine="992"/>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rPr>
    </w:lvl>
    <w:lvl w:ilvl="5">
      <w:start w:val="1"/>
      <w:numFmt w:val="russianLower"/>
      <w:pStyle w:val="RUSa"/>
      <w:lvlText w:val="(%6)"/>
      <w:lvlJc w:val="left"/>
      <w:pPr>
        <w:ind w:firstLine="992"/>
      </w:pPr>
      <w:rPr>
        <w:rFonts w:ascii="Times New Roman" w:hAnsi="Times New Roman" w:cs="Times New Roman" w:hint="default"/>
        <w:b w:val="0"/>
        <w:bCs w:val="0"/>
        <w:i w:val="0"/>
        <w:iCs w:val="0"/>
        <w:caps w:val="0"/>
        <w:smallCaps w:val="0"/>
        <w:strike w:val="0"/>
        <w:dstrike w:val="0"/>
        <w:vanish w:val="0"/>
        <w:color w:val="000000"/>
        <w:spacing w:val="0"/>
        <w:kern w:val="0"/>
        <w:position w:val="0"/>
        <w:sz w:val="22"/>
        <w:u w:val="none"/>
        <w:effect w:val="none"/>
        <w:vertAlign w:val="baseline"/>
      </w:rPr>
    </w:lvl>
    <w:lvl w:ilvl="6">
      <w:start w:val="1"/>
      <w:numFmt w:val="bullet"/>
      <w:lvlText w:val=""/>
      <w:lvlJc w:val="left"/>
      <w:pPr>
        <w:tabs>
          <w:tab w:val="num" w:pos="6237"/>
        </w:tabs>
        <w:ind w:firstLine="992"/>
      </w:pPr>
      <w:rPr>
        <w:rFonts w:ascii="Symbol" w:hAnsi="Symbol" w:hint="default"/>
        <w:b w:val="0"/>
        <w:i w:val="0"/>
        <w:sz w:val="22"/>
      </w:rPr>
    </w:lvl>
    <w:lvl w:ilvl="7">
      <w:start w:val="1"/>
      <w:numFmt w:val="none"/>
      <w:lvlText w:val=""/>
      <w:lvlJc w:val="left"/>
      <w:pPr>
        <w:ind w:firstLine="567"/>
      </w:pPr>
      <w:rPr>
        <w:rFonts w:ascii="Times New Roman" w:hAnsi="Times New Roman" w:cs="Times New Roman" w:hint="default"/>
        <w:b w:val="0"/>
        <w:i w:val="0"/>
        <w:sz w:val="22"/>
      </w:rPr>
    </w:lvl>
    <w:lvl w:ilvl="8">
      <w:start w:val="1"/>
      <w:numFmt w:val="none"/>
      <w:lvlText w:val=""/>
      <w:lvlJc w:val="left"/>
      <w:rPr>
        <w:rFonts w:ascii="Times New Roman" w:hAnsi="Times New Roman" w:cs="Times New Roman" w:hint="default"/>
        <w:b w:val="0"/>
        <w:i w:val="0"/>
        <w:sz w:val="22"/>
      </w:rPr>
    </w:lvl>
  </w:abstractNum>
  <w:abstractNum w:abstractNumId="21" w15:restartNumberingAfterBreak="0">
    <w:nsid w:val="79CD039B"/>
    <w:multiLevelType w:val="multilevel"/>
    <w:tmpl w:val="25EE8708"/>
    <w:lvl w:ilvl="0">
      <w:start w:val="7"/>
      <w:numFmt w:val="decimal"/>
      <w:lvlText w:val="%1."/>
      <w:lvlJc w:val="left"/>
      <w:pPr>
        <w:tabs>
          <w:tab w:val="num" w:pos="510"/>
        </w:tabs>
        <w:ind w:left="510" w:hanging="510"/>
      </w:pPr>
      <w:rPr>
        <w:rFonts w:cs="Times New Roman"/>
      </w:rPr>
    </w:lvl>
    <w:lvl w:ilvl="1">
      <w:start w:val="1"/>
      <w:numFmt w:val="decimal"/>
      <w:lvlText w:val="%1.%2."/>
      <w:lvlJc w:val="left"/>
      <w:pPr>
        <w:tabs>
          <w:tab w:val="num" w:pos="510"/>
        </w:tabs>
        <w:ind w:left="510" w:hanging="51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num>
  <w:num w:numId="5">
    <w:abstractNumId w:val="2"/>
    <w:lvlOverride w:ilvl="0">
      <w:startOverride w:val="1"/>
    </w:lvlOverride>
    <w:lvlOverride w:ilvl="1"/>
    <w:lvlOverride w:ilvl="2"/>
    <w:lvlOverride w:ilvl="3"/>
    <w:lvlOverride w:ilvl="4"/>
    <w:lvlOverride w:ilvl="5"/>
    <w:lvlOverride w:ilvl="6"/>
    <w:lvlOverride w:ilvl="7"/>
    <w:lvlOverride w:ilvl="8"/>
  </w:num>
  <w:num w:numId="6">
    <w:abstractNumId w:val="5"/>
  </w:num>
  <w:num w:numId="7">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5"/>
  </w:num>
  <w:num w:numId="10">
    <w:abstractNumId w:val="16"/>
  </w:num>
  <w:num w:numId="11">
    <w:abstractNumId w:val="1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9"/>
    <w:lvlOverride w:ilvl="0">
      <w:startOverride w:val="1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0"/>
    <w:lvlOverride w:ilvl="0">
      <w:startOverride w:val="1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0"/>
  </w:num>
  <w:num w:numId="28">
    <w:abstractNumId w:val="14"/>
  </w:num>
  <w:num w:numId="29">
    <w:abstractNumId w:val="7"/>
  </w:num>
  <w:num w:numId="30">
    <w:abstractNumId w:val="20"/>
  </w:num>
  <w:num w:numId="31">
    <w:abstractNumId w:val="12"/>
  </w:num>
  <w:num w:numId="32">
    <w:abstractNumId w:val="6"/>
  </w:num>
  <w:num w:numId="33">
    <w:abstractNumId w:val="18"/>
  </w:num>
  <w:num w:numId="34">
    <w:abstractNumId w:val="3"/>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TrackMoves/>
  <w:defaultTabStop w:val="708"/>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7C67"/>
    <w:rsid w:val="00010036"/>
    <w:rsid w:val="000248A3"/>
    <w:rsid w:val="00031007"/>
    <w:rsid w:val="00033381"/>
    <w:rsid w:val="000537BE"/>
    <w:rsid w:val="00054F51"/>
    <w:rsid w:val="0005582E"/>
    <w:rsid w:val="00074CBD"/>
    <w:rsid w:val="0008300D"/>
    <w:rsid w:val="0009084C"/>
    <w:rsid w:val="0009154C"/>
    <w:rsid w:val="000950E2"/>
    <w:rsid w:val="000C2C71"/>
    <w:rsid w:val="000D2BCC"/>
    <w:rsid w:val="000E4B2B"/>
    <w:rsid w:val="000F22F6"/>
    <w:rsid w:val="000F244E"/>
    <w:rsid w:val="00113772"/>
    <w:rsid w:val="00131286"/>
    <w:rsid w:val="001357B0"/>
    <w:rsid w:val="001416C4"/>
    <w:rsid w:val="001505B7"/>
    <w:rsid w:val="0015060F"/>
    <w:rsid w:val="0015688A"/>
    <w:rsid w:val="0016434F"/>
    <w:rsid w:val="001742A9"/>
    <w:rsid w:val="00174A72"/>
    <w:rsid w:val="001771B2"/>
    <w:rsid w:val="00184727"/>
    <w:rsid w:val="00193886"/>
    <w:rsid w:val="001954B4"/>
    <w:rsid w:val="001B5FBB"/>
    <w:rsid w:val="001C0DBE"/>
    <w:rsid w:val="001C3D64"/>
    <w:rsid w:val="001E583A"/>
    <w:rsid w:val="001F017D"/>
    <w:rsid w:val="001F1398"/>
    <w:rsid w:val="002353CF"/>
    <w:rsid w:val="00237CA5"/>
    <w:rsid w:val="00244437"/>
    <w:rsid w:val="00251B68"/>
    <w:rsid w:val="00256C37"/>
    <w:rsid w:val="00260355"/>
    <w:rsid w:val="00275709"/>
    <w:rsid w:val="00277E4E"/>
    <w:rsid w:val="00282ED4"/>
    <w:rsid w:val="00283F96"/>
    <w:rsid w:val="00285600"/>
    <w:rsid w:val="002A344E"/>
    <w:rsid w:val="002A5EF4"/>
    <w:rsid w:val="002F3B67"/>
    <w:rsid w:val="00317C4E"/>
    <w:rsid w:val="003276E1"/>
    <w:rsid w:val="003364DF"/>
    <w:rsid w:val="003411B7"/>
    <w:rsid w:val="003428AD"/>
    <w:rsid w:val="0034439D"/>
    <w:rsid w:val="00351DC5"/>
    <w:rsid w:val="00355E0D"/>
    <w:rsid w:val="00377306"/>
    <w:rsid w:val="003930B8"/>
    <w:rsid w:val="00395E16"/>
    <w:rsid w:val="003B0A56"/>
    <w:rsid w:val="003B0DF0"/>
    <w:rsid w:val="003B428F"/>
    <w:rsid w:val="003B4A4E"/>
    <w:rsid w:val="003C0AA4"/>
    <w:rsid w:val="003C4D93"/>
    <w:rsid w:val="003C55CB"/>
    <w:rsid w:val="003D08A2"/>
    <w:rsid w:val="003D6B11"/>
    <w:rsid w:val="003E4204"/>
    <w:rsid w:val="003F4DEB"/>
    <w:rsid w:val="00406EED"/>
    <w:rsid w:val="00430B9D"/>
    <w:rsid w:val="00430D88"/>
    <w:rsid w:val="0044442A"/>
    <w:rsid w:val="00444B1C"/>
    <w:rsid w:val="00463973"/>
    <w:rsid w:val="004641CB"/>
    <w:rsid w:val="00475B65"/>
    <w:rsid w:val="00481893"/>
    <w:rsid w:val="00492A07"/>
    <w:rsid w:val="004A120B"/>
    <w:rsid w:val="004B06D8"/>
    <w:rsid w:val="004B2F32"/>
    <w:rsid w:val="004B5529"/>
    <w:rsid w:val="004B5B1E"/>
    <w:rsid w:val="00500876"/>
    <w:rsid w:val="00510C16"/>
    <w:rsid w:val="00522D9C"/>
    <w:rsid w:val="00525498"/>
    <w:rsid w:val="0053659D"/>
    <w:rsid w:val="00540B65"/>
    <w:rsid w:val="00542CB2"/>
    <w:rsid w:val="00550204"/>
    <w:rsid w:val="0055517B"/>
    <w:rsid w:val="00573731"/>
    <w:rsid w:val="005746B9"/>
    <w:rsid w:val="00580E48"/>
    <w:rsid w:val="005843B4"/>
    <w:rsid w:val="00585D9B"/>
    <w:rsid w:val="005A7316"/>
    <w:rsid w:val="005B2A3D"/>
    <w:rsid w:val="005B357D"/>
    <w:rsid w:val="005C50B3"/>
    <w:rsid w:val="005D0DF3"/>
    <w:rsid w:val="005D7358"/>
    <w:rsid w:val="005F4E95"/>
    <w:rsid w:val="005F6126"/>
    <w:rsid w:val="005F7C67"/>
    <w:rsid w:val="00613321"/>
    <w:rsid w:val="00630059"/>
    <w:rsid w:val="00632258"/>
    <w:rsid w:val="00640B5F"/>
    <w:rsid w:val="006473F1"/>
    <w:rsid w:val="00662462"/>
    <w:rsid w:val="00665759"/>
    <w:rsid w:val="00692045"/>
    <w:rsid w:val="006F1E69"/>
    <w:rsid w:val="006F1EC7"/>
    <w:rsid w:val="006F4B0C"/>
    <w:rsid w:val="006F52EE"/>
    <w:rsid w:val="00711B59"/>
    <w:rsid w:val="00715D3F"/>
    <w:rsid w:val="00736284"/>
    <w:rsid w:val="007853A4"/>
    <w:rsid w:val="0079056E"/>
    <w:rsid w:val="00790E9D"/>
    <w:rsid w:val="00793B73"/>
    <w:rsid w:val="007959DB"/>
    <w:rsid w:val="007A008E"/>
    <w:rsid w:val="007A359B"/>
    <w:rsid w:val="007A6317"/>
    <w:rsid w:val="007D03B1"/>
    <w:rsid w:val="007D3EB5"/>
    <w:rsid w:val="007D53F8"/>
    <w:rsid w:val="007E2543"/>
    <w:rsid w:val="008060E8"/>
    <w:rsid w:val="008112FD"/>
    <w:rsid w:val="00813F53"/>
    <w:rsid w:val="00822926"/>
    <w:rsid w:val="00824ED5"/>
    <w:rsid w:val="00832010"/>
    <w:rsid w:val="00843D25"/>
    <w:rsid w:val="00850C29"/>
    <w:rsid w:val="00851E72"/>
    <w:rsid w:val="00872CF5"/>
    <w:rsid w:val="00885F45"/>
    <w:rsid w:val="00886596"/>
    <w:rsid w:val="00892A89"/>
    <w:rsid w:val="008A215F"/>
    <w:rsid w:val="008A2726"/>
    <w:rsid w:val="008A2777"/>
    <w:rsid w:val="008B775A"/>
    <w:rsid w:val="008D5EF3"/>
    <w:rsid w:val="008F126D"/>
    <w:rsid w:val="00904E6D"/>
    <w:rsid w:val="00905F45"/>
    <w:rsid w:val="00924166"/>
    <w:rsid w:val="00936E18"/>
    <w:rsid w:val="0094034B"/>
    <w:rsid w:val="00943542"/>
    <w:rsid w:val="0094384C"/>
    <w:rsid w:val="00952C32"/>
    <w:rsid w:val="00953FF5"/>
    <w:rsid w:val="0095570A"/>
    <w:rsid w:val="00956FFB"/>
    <w:rsid w:val="00972766"/>
    <w:rsid w:val="00974B70"/>
    <w:rsid w:val="0097698E"/>
    <w:rsid w:val="009A7F22"/>
    <w:rsid w:val="009B6450"/>
    <w:rsid w:val="009C1F56"/>
    <w:rsid w:val="009D23DF"/>
    <w:rsid w:val="009F4CEB"/>
    <w:rsid w:val="00A04004"/>
    <w:rsid w:val="00A04209"/>
    <w:rsid w:val="00A43127"/>
    <w:rsid w:val="00A533E5"/>
    <w:rsid w:val="00A571C6"/>
    <w:rsid w:val="00A60C34"/>
    <w:rsid w:val="00A624A6"/>
    <w:rsid w:val="00A74E79"/>
    <w:rsid w:val="00A77467"/>
    <w:rsid w:val="00A84660"/>
    <w:rsid w:val="00A906ED"/>
    <w:rsid w:val="00A93D56"/>
    <w:rsid w:val="00AA0F10"/>
    <w:rsid w:val="00AA75DD"/>
    <w:rsid w:val="00AB4246"/>
    <w:rsid w:val="00AC0571"/>
    <w:rsid w:val="00AC4CF4"/>
    <w:rsid w:val="00AE6E81"/>
    <w:rsid w:val="00AF7137"/>
    <w:rsid w:val="00B00A45"/>
    <w:rsid w:val="00B061AF"/>
    <w:rsid w:val="00B35BCC"/>
    <w:rsid w:val="00B560C9"/>
    <w:rsid w:val="00B60084"/>
    <w:rsid w:val="00B7237E"/>
    <w:rsid w:val="00B735E8"/>
    <w:rsid w:val="00B92274"/>
    <w:rsid w:val="00BA6771"/>
    <w:rsid w:val="00BB2E08"/>
    <w:rsid w:val="00BB3800"/>
    <w:rsid w:val="00BB5E8B"/>
    <w:rsid w:val="00BB725E"/>
    <w:rsid w:val="00BC0BDE"/>
    <w:rsid w:val="00BC1641"/>
    <w:rsid w:val="00BC2510"/>
    <w:rsid w:val="00BC7EB4"/>
    <w:rsid w:val="00BD05CF"/>
    <w:rsid w:val="00BD5E66"/>
    <w:rsid w:val="00BD65D2"/>
    <w:rsid w:val="00BD6ED8"/>
    <w:rsid w:val="00BE0446"/>
    <w:rsid w:val="00BE791E"/>
    <w:rsid w:val="00BF6655"/>
    <w:rsid w:val="00C04818"/>
    <w:rsid w:val="00C07BFD"/>
    <w:rsid w:val="00C1220E"/>
    <w:rsid w:val="00C4099F"/>
    <w:rsid w:val="00C42D3F"/>
    <w:rsid w:val="00C44939"/>
    <w:rsid w:val="00C46D6E"/>
    <w:rsid w:val="00C546E1"/>
    <w:rsid w:val="00C95FF2"/>
    <w:rsid w:val="00CA1271"/>
    <w:rsid w:val="00CB2DE3"/>
    <w:rsid w:val="00CC16FE"/>
    <w:rsid w:val="00CD34CA"/>
    <w:rsid w:val="00CD3BFC"/>
    <w:rsid w:val="00CD7CEB"/>
    <w:rsid w:val="00CF0A7A"/>
    <w:rsid w:val="00CF2305"/>
    <w:rsid w:val="00D24B25"/>
    <w:rsid w:val="00D373A8"/>
    <w:rsid w:val="00D51D79"/>
    <w:rsid w:val="00D53B59"/>
    <w:rsid w:val="00D5565A"/>
    <w:rsid w:val="00D67695"/>
    <w:rsid w:val="00D80813"/>
    <w:rsid w:val="00D81066"/>
    <w:rsid w:val="00D96C5A"/>
    <w:rsid w:val="00D96D93"/>
    <w:rsid w:val="00DA121E"/>
    <w:rsid w:val="00DA2457"/>
    <w:rsid w:val="00DA5D80"/>
    <w:rsid w:val="00E042FF"/>
    <w:rsid w:val="00E064D8"/>
    <w:rsid w:val="00E37948"/>
    <w:rsid w:val="00E4365B"/>
    <w:rsid w:val="00E51407"/>
    <w:rsid w:val="00E54743"/>
    <w:rsid w:val="00E57762"/>
    <w:rsid w:val="00E62B1F"/>
    <w:rsid w:val="00E81D6F"/>
    <w:rsid w:val="00E9196B"/>
    <w:rsid w:val="00E93802"/>
    <w:rsid w:val="00E953FE"/>
    <w:rsid w:val="00EB2642"/>
    <w:rsid w:val="00EB4ED2"/>
    <w:rsid w:val="00EC3E1C"/>
    <w:rsid w:val="00EC5115"/>
    <w:rsid w:val="00F01548"/>
    <w:rsid w:val="00F122E8"/>
    <w:rsid w:val="00F20CA9"/>
    <w:rsid w:val="00F24D6C"/>
    <w:rsid w:val="00F252CB"/>
    <w:rsid w:val="00F42A80"/>
    <w:rsid w:val="00F83102"/>
    <w:rsid w:val="00F83C70"/>
    <w:rsid w:val="00F859E8"/>
    <w:rsid w:val="00FA7924"/>
    <w:rsid w:val="00FB60B4"/>
    <w:rsid w:val="00FC189F"/>
    <w:rsid w:val="00FD5948"/>
    <w:rsid w:val="00FF1C65"/>
    <w:rsid w:val="00FF40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326944"/>
  <w15:docId w15:val="{FC8891B0-E4AC-4718-AFF2-362278360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D53F8"/>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semiHidden/>
    <w:rsid w:val="007D53F8"/>
    <w:rPr>
      <w:rFonts w:cs="Times New Roman"/>
      <w:color w:val="0000FF"/>
      <w:u w:val="single"/>
    </w:rPr>
  </w:style>
  <w:style w:type="character" w:styleId="a5">
    <w:name w:val="FollowedHyperlink"/>
    <w:uiPriority w:val="99"/>
    <w:semiHidden/>
    <w:rsid w:val="007D53F8"/>
    <w:rPr>
      <w:rFonts w:cs="Times New Roman"/>
      <w:color w:val="800080"/>
      <w:u w:val="single"/>
    </w:rPr>
  </w:style>
  <w:style w:type="paragraph" w:styleId="a6">
    <w:name w:val="Normal (Web)"/>
    <w:basedOn w:val="a0"/>
    <w:uiPriority w:val="99"/>
    <w:semiHidden/>
    <w:rsid w:val="007D53F8"/>
    <w:pPr>
      <w:spacing w:before="100" w:beforeAutospacing="1" w:after="100" w:afterAutospacing="1"/>
    </w:pPr>
  </w:style>
  <w:style w:type="paragraph" w:styleId="a7">
    <w:name w:val="annotation text"/>
    <w:basedOn w:val="a0"/>
    <w:link w:val="a8"/>
    <w:uiPriority w:val="99"/>
    <w:semiHidden/>
    <w:rsid w:val="007D53F8"/>
    <w:rPr>
      <w:sz w:val="20"/>
      <w:szCs w:val="20"/>
    </w:rPr>
  </w:style>
  <w:style w:type="character" w:customStyle="1" w:styleId="a8">
    <w:name w:val="Текст примечания Знак"/>
    <w:link w:val="a7"/>
    <w:uiPriority w:val="99"/>
    <w:semiHidden/>
    <w:locked/>
    <w:rsid w:val="007D53F8"/>
    <w:rPr>
      <w:rFonts w:cs="Times New Roman"/>
    </w:rPr>
  </w:style>
  <w:style w:type="paragraph" w:styleId="a9">
    <w:name w:val="header"/>
    <w:basedOn w:val="a0"/>
    <w:link w:val="aa"/>
    <w:uiPriority w:val="99"/>
    <w:rsid w:val="007D53F8"/>
    <w:pPr>
      <w:tabs>
        <w:tab w:val="center" w:pos="4677"/>
        <w:tab w:val="right" w:pos="9355"/>
      </w:tabs>
    </w:pPr>
  </w:style>
  <w:style w:type="character" w:customStyle="1" w:styleId="aa">
    <w:name w:val="Верхний колонтитул Знак"/>
    <w:link w:val="a9"/>
    <w:uiPriority w:val="99"/>
    <w:locked/>
    <w:rsid w:val="007D53F8"/>
    <w:rPr>
      <w:rFonts w:ascii="Times New Roman" w:hAnsi="Times New Roman" w:cs="Times New Roman"/>
      <w:sz w:val="24"/>
      <w:szCs w:val="24"/>
    </w:rPr>
  </w:style>
  <w:style w:type="paragraph" w:styleId="ab">
    <w:name w:val="footer"/>
    <w:basedOn w:val="a0"/>
    <w:link w:val="ac"/>
    <w:uiPriority w:val="99"/>
    <w:rsid w:val="007D53F8"/>
    <w:pPr>
      <w:tabs>
        <w:tab w:val="center" w:pos="4677"/>
        <w:tab w:val="right" w:pos="9355"/>
      </w:tabs>
    </w:pPr>
  </w:style>
  <w:style w:type="character" w:customStyle="1" w:styleId="ac">
    <w:name w:val="Нижний колонтитул Знак"/>
    <w:link w:val="ab"/>
    <w:uiPriority w:val="99"/>
    <w:locked/>
    <w:rsid w:val="007D53F8"/>
    <w:rPr>
      <w:rFonts w:ascii="Times New Roman" w:hAnsi="Times New Roman" w:cs="Times New Roman"/>
      <w:sz w:val="24"/>
      <w:szCs w:val="24"/>
    </w:rPr>
  </w:style>
  <w:style w:type="character" w:customStyle="1" w:styleId="ad">
    <w:name w:val="Основной текст Знак"/>
    <w:aliases w:val="Знак Знак,Знак Знак Знак Знак, Знак Знак Знак Знак"/>
    <w:link w:val="ae"/>
    <w:uiPriority w:val="99"/>
    <w:locked/>
    <w:rsid w:val="007D53F8"/>
    <w:rPr>
      <w:rFonts w:ascii="Times New Roman" w:hAnsi="Times New Roman" w:cs="Times New Roman"/>
      <w:sz w:val="24"/>
      <w:szCs w:val="24"/>
      <w:lang w:val="ru-RU" w:eastAsia="ru-RU" w:bidi="ar-SA"/>
    </w:rPr>
  </w:style>
  <w:style w:type="paragraph" w:styleId="ae">
    <w:name w:val="Body Text"/>
    <w:aliases w:val="Знак,Знак Знак Знак, Знак Знак Знак"/>
    <w:basedOn w:val="a0"/>
    <w:link w:val="ad"/>
    <w:uiPriority w:val="99"/>
    <w:rsid w:val="007D53F8"/>
    <w:pPr>
      <w:jc w:val="both"/>
    </w:pPr>
  </w:style>
  <w:style w:type="character" w:customStyle="1" w:styleId="BodyTextChar1">
    <w:name w:val="Body Text Char1"/>
    <w:aliases w:val="Знак Char1,Знак Знак Знак Char1"/>
    <w:uiPriority w:val="99"/>
    <w:semiHidden/>
    <w:rsid w:val="00F1116A"/>
    <w:rPr>
      <w:sz w:val="24"/>
      <w:szCs w:val="24"/>
    </w:rPr>
  </w:style>
  <w:style w:type="character" w:customStyle="1" w:styleId="1">
    <w:name w:val="Основной текст Знак1"/>
    <w:aliases w:val="Знак Знак1,Знак Знак Знак Знак1"/>
    <w:uiPriority w:val="99"/>
    <w:semiHidden/>
    <w:rsid w:val="007D53F8"/>
    <w:rPr>
      <w:rFonts w:cs="Times New Roman"/>
      <w:sz w:val="24"/>
      <w:szCs w:val="24"/>
    </w:rPr>
  </w:style>
  <w:style w:type="paragraph" w:styleId="af">
    <w:name w:val="Document Map"/>
    <w:basedOn w:val="a0"/>
    <w:link w:val="af0"/>
    <w:uiPriority w:val="99"/>
    <w:semiHidden/>
    <w:rsid w:val="007D53F8"/>
    <w:pPr>
      <w:shd w:val="clear" w:color="auto" w:fill="000080"/>
    </w:pPr>
    <w:rPr>
      <w:rFonts w:ascii="Tahoma" w:hAnsi="Tahoma" w:cs="Tahoma"/>
      <w:sz w:val="20"/>
      <w:szCs w:val="20"/>
    </w:rPr>
  </w:style>
  <w:style w:type="character" w:customStyle="1" w:styleId="af0">
    <w:name w:val="Схема документа Знак"/>
    <w:link w:val="af"/>
    <w:uiPriority w:val="99"/>
    <w:semiHidden/>
    <w:locked/>
    <w:rsid w:val="007D53F8"/>
    <w:rPr>
      <w:rFonts w:cs="Times New Roman"/>
      <w:sz w:val="2"/>
      <w:szCs w:val="2"/>
    </w:rPr>
  </w:style>
  <w:style w:type="paragraph" w:styleId="af1">
    <w:name w:val="annotation subject"/>
    <w:basedOn w:val="a7"/>
    <w:next w:val="a7"/>
    <w:link w:val="af2"/>
    <w:uiPriority w:val="99"/>
    <w:semiHidden/>
    <w:rsid w:val="007D53F8"/>
    <w:rPr>
      <w:b/>
      <w:bCs/>
    </w:rPr>
  </w:style>
  <w:style w:type="character" w:customStyle="1" w:styleId="af2">
    <w:name w:val="Тема примечания Знак"/>
    <w:link w:val="af1"/>
    <w:uiPriority w:val="99"/>
    <w:semiHidden/>
    <w:locked/>
    <w:rsid w:val="007D53F8"/>
    <w:rPr>
      <w:rFonts w:cs="Times New Roman"/>
      <w:b/>
      <w:bCs/>
    </w:rPr>
  </w:style>
  <w:style w:type="paragraph" w:styleId="af3">
    <w:name w:val="Balloon Text"/>
    <w:basedOn w:val="a0"/>
    <w:link w:val="af4"/>
    <w:uiPriority w:val="99"/>
    <w:semiHidden/>
    <w:rsid w:val="007D53F8"/>
    <w:rPr>
      <w:rFonts w:ascii="Tahoma" w:hAnsi="Tahoma" w:cs="Tahoma"/>
      <w:sz w:val="16"/>
      <w:szCs w:val="16"/>
    </w:rPr>
  </w:style>
  <w:style w:type="character" w:customStyle="1" w:styleId="af4">
    <w:name w:val="Текст выноски Знак"/>
    <w:link w:val="af3"/>
    <w:uiPriority w:val="99"/>
    <w:semiHidden/>
    <w:locked/>
    <w:rsid w:val="007D53F8"/>
    <w:rPr>
      <w:rFonts w:ascii="Tahoma" w:hAnsi="Tahoma" w:cs="Tahoma"/>
      <w:sz w:val="16"/>
      <w:szCs w:val="16"/>
    </w:rPr>
  </w:style>
  <w:style w:type="paragraph" w:styleId="af5">
    <w:name w:val="List Paragraph"/>
    <w:basedOn w:val="a0"/>
    <w:uiPriority w:val="99"/>
    <w:qFormat/>
    <w:rsid w:val="007D53F8"/>
    <w:pPr>
      <w:ind w:left="720"/>
      <w:contextualSpacing/>
    </w:pPr>
  </w:style>
  <w:style w:type="paragraph" w:customStyle="1" w:styleId="Style7">
    <w:name w:val="Style7"/>
    <w:basedOn w:val="a0"/>
    <w:uiPriority w:val="99"/>
    <w:rsid w:val="007D53F8"/>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7D53F8"/>
    <w:pPr>
      <w:widowControl w:val="0"/>
      <w:autoSpaceDE w:val="0"/>
      <w:autoSpaceDN w:val="0"/>
      <w:adjustRightInd w:val="0"/>
      <w:spacing w:line="254" w:lineRule="exact"/>
      <w:ind w:hanging="360"/>
      <w:jc w:val="both"/>
    </w:pPr>
  </w:style>
  <w:style w:type="character" w:styleId="af6">
    <w:name w:val="annotation reference"/>
    <w:uiPriority w:val="99"/>
    <w:semiHidden/>
    <w:rsid w:val="007D53F8"/>
    <w:rPr>
      <w:rFonts w:cs="Times New Roman"/>
      <w:sz w:val="16"/>
      <w:szCs w:val="16"/>
    </w:rPr>
  </w:style>
  <w:style w:type="paragraph" w:customStyle="1" w:styleId="a">
    <w:name w:val="РАЗДЕЛ"/>
    <w:basedOn w:val="ae"/>
    <w:uiPriority w:val="99"/>
    <w:rsid w:val="00B60084"/>
    <w:pPr>
      <w:numPr>
        <w:numId w:val="30"/>
      </w:numPr>
      <w:spacing w:before="240" w:after="120" w:line="264" w:lineRule="auto"/>
      <w:jc w:val="center"/>
      <w:outlineLvl w:val="0"/>
    </w:pPr>
    <w:rPr>
      <w:rFonts w:ascii="Calibri" w:hAnsi="Calibri"/>
      <w:b/>
      <w:bCs/>
      <w:sz w:val="22"/>
      <w:szCs w:val="22"/>
    </w:rPr>
  </w:style>
  <w:style w:type="paragraph" w:customStyle="1" w:styleId="RUS1">
    <w:name w:val="RUS 1."/>
    <w:basedOn w:val="ae"/>
    <w:uiPriority w:val="99"/>
    <w:rsid w:val="00B60084"/>
    <w:pPr>
      <w:numPr>
        <w:ilvl w:val="1"/>
        <w:numId w:val="30"/>
      </w:numPr>
      <w:spacing w:before="240" w:after="120" w:line="264" w:lineRule="auto"/>
      <w:jc w:val="center"/>
      <w:outlineLvl w:val="0"/>
    </w:pPr>
    <w:rPr>
      <w:rFonts w:ascii="Calibri" w:hAnsi="Calibri"/>
      <w:b/>
      <w:sz w:val="22"/>
      <w:szCs w:val="22"/>
    </w:rPr>
  </w:style>
  <w:style w:type="paragraph" w:customStyle="1" w:styleId="RUS111">
    <w:name w:val="RUS 1.1.1."/>
    <w:basedOn w:val="ae"/>
    <w:uiPriority w:val="99"/>
    <w:rsid w:val="00B60084"/>
    <w:pPr>
      <w:numPr>
        <w:ilvl w:val="3"/>
        <w:numId w:val="30"/>
      </w:numPr>
      <w:spacing w:after="120" w:line="264" w:lineRule="auto"/>
    </w:pPr>
    <w:rPr>
      <w:rFonts w:ascii="Calibri" w:hAnsi="Calibri"/>
      <w:bCs/>
      <w:sz w:val="22"/>
      <w:szCs w:val="22"/>
    </w:rPr>
  </w:style>
  <w:style w:type="paragraph" w:customStyle="1" w:styleId="RUS11">
    <w:name w:val="RUS 1.1."/>
    <w:basedOn w:val="ae"/>
    <w:link w:val="RUS110"/>
    <w:uiPriority w:val="99"/>
    <w:rsid w:val="00B60084"/>
    <w:pPr>
      <w:numPr>
        <w:ilvl w:val="2"/>
        <w:numId w:val="30"/>
      </w:numPr>
      <w:spacing w:after="120" w:line="264" w:lineRule="auto"/>
    </w:pPr>
    <w:rPr>
      <w:rFonts w:ascii="Calibri" w:hAnsi="Calibri"/>
      <w:sz w:val="22"/>
      <w:szCs w:val="22"/>
    </w:rPr>
  </w:style>
  <w:style w:type="paragraph" w:customStyle="1" w:styleId="RUS10">
    <w:name w:val="RUS (1)"/>
    <w:basedOn w:val="RUS111"/>
    <w:link w:val="RUS12"/>
    <w:uiPriority w:val="99"/>
    <w:rsid w:val="00B60084"/>
    <w:pPr>
      <w:numPr>
        <w:ilvl w:val="4"/>
      </w:numPr>
    </w:pPr>
    <w:rPr>
      <w:bCs w:val="0"/>
    </w:rPr>
  </w:style>
  <w:style w:type="character" w:customStyle="1" w:styleId="RUS110">
    <w:name w:val="RUS 1.1. Знак"/>
    <w:link w:val="RUS11"/>
    <w:uiPriority w:val="99"/>
    <w:locked/>
    <w:rsid w:val="00B60084"/>
    <w:rPr>
      <w:rFonts w:ascii="Calibri" w:eastAsia="Times New Roman" w:hAnsi="Calibri"/>
      <w:sz w:val="22"/>
    </w:rPr>
  </w:style>
  <w:style w:type="paragraph" w:customStyle="1" w:styleId="RUSa">
    <w:name w:val="RUS (a)"/>
    <w:basedOn w:val="RUS10"/>
    <w:uiPriority w:val="99"/>
    <w:rsid w:val="00B60084"/>
    <w:pPr>
      <w:numPr>
        <w:ilvl w:val="5"/>
      </w:numPr>
      <w:tabs>
        <w:tab w:val="left" w:pos="1701"/>
      </w:tabs>
    </w:pPr>
  </w:style>
  <w:style w:type="character" w:customStyle="1" w:styleId="RUS12">
    <w:name w:val="RUS (1) Знак"/>
    <w:link w:val="RUS10"/>
    <w:uiPriority w:val="99"/>
    <w:locked/>
    <w:rsid w:val="0009084C"/>
    <w:rPr>
      <w:rFonts w:ascii="Calibri" w:hAnsi="Calibri"/>
      <w:sz w:val="22"/>
    </w:rPr>
  </w:style>
  <w:style w:type="paragraph" w:styleId="af7">
    <w:name w:val="No Spacing"/>
    <w:uiPriority w:val="99"/>
    <w:qFormat/>
    <w:rsid w:val="002353CF"/>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0597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ges@eurosib-hydro.ru" TargetMode="External"/><Relationship Id="rId3" Type="http://schemas.openxmlformats.org/officeDocument/2006/relationships/settings" Target="settings.xml"/><Relationship Id="rId7" Type="http://schemas.openxmlformats.org/officeDocument/2006/relationships/hyperlink" Target="mailto:ese-hg@eurosib.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15</Pages>
  <Words>7750</Words>
  <Characters>44175</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Подоляк Олег Валентинович</cp:lastModifiedBy>
  <cp:revision>11</cp:revision>
  <cp:lastPrinted>2021-04-05T03:55:00Z</cp:lastPrinted>
  <dcterms:created xsi:type="dcterms:W3CDTF">2021-04-06T02:13:00Z</dcterms:created>
  <dcterms:modified xsi:type="dcterms:W3CDTF">2021-05-21T05:15:00Z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2e81e25a-bc7c-4a8f-9fe3-f59c0ec09bf7</vt:lpwstr>
  </property>
  <property fmtid="{D5CDD505-2E9C-101B-9397-08002B2CF9AE}" pid="5" name="_dlc_DocId">
    <vt:lpwstr>WUTACPQVHE7E-1195615845-9214</vt:lpwstr>
  </property>
  <property fmtid="{D5CDD505-2E9C-101B-9397-08002B2CF9AE}" pid="6" name="_dlc_DocIdUrl">
    <vt:lpwstr>http://uscportal.ie.corp/customers/_layouts/15/DocIdRedir.aspx?ID=WUTACPQVHE7E-1195615845-9214, WUTACPQVHE7E-1195615845-9214</vt:lpwstr>
  </property>
</Properties>
</file>